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4368B" w14:textId="47FC6B05" w:rsidR="005C7F39" w:rsidRDefault="005C7F39" w:rsidP="00711ABF">
      <w:pPr>
        <w:spacing w:after="0"/>
        <w:jc w:val="both"/>
        <w:rPr>
          <w:rFonts w:ascii="Aptos" w:eastAsia="Aptos" w:hAnsi="Aptos" w:cs="Aptos"/>
          <w:color w:val="000000"/>
          <w:sz w:val="22"/>
          <w:szCs w:val="22"/>
          <w:lang w:val="en-US"/>
        </w:rPr>
      </w:pPr>
    </w:p>
    <w:p w14:paraId="666945E2" w14:textId="5B67FC17" w:rsidR="005C7F39" w:rsidRDefault="02DCF46D" w:rsidP="00711ABF">
      <w:pPr>
        <w:pStyle w:val="Heading1"/>
        <w:jc w:val="both"/>
        <w:rPr>
          <w:rFonts w:ascii="Aptos" w:eastAsia="Aptos" w:hAnsi="Aptos" w:cs="Aptos"/>
          <w:b w:val="0"/>
          <w:bCs w:val="0"/>
          <w:color w:val="2F5496"/>
          <w:sz w:val="24"/>
          <w:szCs w:val="24"/>
          <w:lang w:val="en-US"/>
        </w:rPr>
      </w:pPr>
      <w:r w:rsidRPr="0955E933">
        <w:rPr>
          <w:sz w:val="44"/>
          <w:szCs w:val="44"/>
          <w:lang w:val="en-NZ"/>
        </w:rPr>
        <w:t>Adviser Disclosure Statement:</w:t>
      </w:r>
    </w:p>
    <w:p w14:paraId="21CA257D" w14:textId="508FB89F" w:rsidR="005C7F39" w:rsidRDefault="00662428" w:rsidP="00711ABF">
      <w:pPr>
        <w:pStyle w:val="Heading2"/>
        <w:jc w:val="both"/>
        <w:rPr>
          <w:rFonts w:ascii="Aptos" w:eastAsia="Aptos" w:hAnsi="Aptos" w:cs="Aptos"/>
          <w:b w:val="0"/>
          <w:bCs w:val="0"/>
          <w:color w:val="0F4761"/>
          <w:sz w:val="32"/>
          <w:szCs w:val="32"/>
          <w:lang w:val="en-US"/>
        </w:rPr>
      </w:pPr>
      <w:r>
        <w:rPr>
          <w:lang w:val="en-US"/>
        </w:rPr>
        <w:t>Michelle Claire Hamilton</w:t>
      </w:r>
    </w:p>
    <w:p w14:paraId="50CE28BC" w14:textId="13D310E6" w:rsidR="005C7F39" w:rsidRPr="00711ABF" w:rsidRDefault="02DCF46D" w:rsidP="00711ABF">
      <w:pPr>
        <w:spacing w:after="0"/>
        <w:jc w:val="both"/>
        <w:rPr>
          <w:lang w:val="en-NZ"/>
        </w:rPr>
      </w:pPr>
      <w:r w:rsidRPr="00711ABF">
        <w:rPr>
          <w:lang w:val="en-NZ"/>
        </w:rPr>
        <w:t xml:space="preserve">Last updated </w:t>
      </w:r>
      <w:r w:rsidR="002E79B7" w:rsidRPr="00711ABF">
        <w:rPr>
          <w:lang w:val="en-NZ"/>
        </w:rPr>
        <w:t>14/10/2026</w:t>
      </w:r>
    </w:p>
    <w:p w14:paraId="14395EF8" w14:textId="791F3E7A" w:rsidR="005C7F39" w:rsidRPr="00711ABF" w:rsidRDefault="005C7F39" w:rsidP="00711ABF">
      <w:pPr>
        <w:spacing w:after="0"/>
        <w:jc w:val="both"/>
        <w:rPr>
          <w:lang w:val="en-NZ"/>
        </w:rPr>
      </w:pPr>
    </w:p>
    <w:p w14:paraId="10E5E6F8" w14:textId="77777777" w:rsidR="006C5F56" w:rsidRPr="00711ABF" w:rsidRDefault="02DCF46D" w:rsidP="00711ABF">
      <w:pPr>
        <w:spacing w:after="0"/>
        <w:jc w:val="both"/>
        <w:rPr>
          <w:lang w:val="en-NZ"/>
        </w:rPr>
      </w:pPr>
      <w:r w:rsidRPr="0955E933">
        <w:rPr>
          <w:lang w:val="en-NZ"/>
        </w:rPr>
        <w:t xml:space="preserve">I am a registered Financial </w:t>
      </w:r>
      <w:proofErr w:type="gramStart"/>
      <w:r w:rsidRPr="0955E933">
        <w:rPr>
          <w:lang w:val="en-NZ"/>
        </w:rPr>
        <w:t>Adviser</w:t>
      </w:r>
      <w:proofErr w:type="gramEnd"/>
      <w:r w:rsidRPr="0955E933">
        <w:rPr>
          <w:lang w:val="en-NZ"/>
        </w:rPr>
        <w:t xml:space="preserve"> and I am giving advice on behalf </w:t>
      </w:r>
      <w:r w:rsidRPr="00711ABF">
        <w:rPr>
          <w:lang w:val="en-NZ"/>
        </w:rPr>
        <w:t>of</w:t>
      </w:r>
      <w:r w:rsidR="006C5F56" w:rsidRPr="00711ABF">
        <w:rPr>
          <w:lang w:val="en-NZ"/>
        </w:rPr>
        <w:t xml:space="preserve"> Noble Risk Limited</w:t>
      </w:r>
    </w:p>
    <w:p w14:paraId="77AA1D92" w14:textId="77777777" w:rsidR="00711ABF" w:rsidRPr="00711ABF" w:rsidRDefault="00711ABF" w:rsidP="00711ABF">
      <w:pPr>
        <w:spacing w:after="0"/>
        <w:jc w:val="both"/>
        <w:rPr>
          <w:lang w:val="en-NZ"/>
        </w:rPr>
      </w:pPr>
    </w:p>
    <w:p w14:paraId="157FE957" w14:textId="4BF7ABAC" w:rsidR="005C7F39" w:rsidRPr="00711ABF" w:rsidRDefault="02DCF46D" w:rsidP="00711ABF">
      <w:pPr>
        <w:spacing w:after="0"/>
        <w:jc w:val="both"/>
        <w:rPr>
          <w:lang w:val="en-NZ"/>
        </w:rPr>
      </w:pPr>
      <w:r w:rsidRPr="00711ABF">
        <w:rPr>
          <w:lang w:val="en-NZ"/>
        </w:rPr>
        <w:t>My details are as follows:</w:t>
      </w:r>
    </w:p>
    <w:p w14:paraId="368ED28B" w14:textId="3E0848BB" w:rsidR="005C7F39" w:rsidRPr="00711ABF" w:rsidRDefault="005C7F39" w:rsidP="00711ABF">
      <w:pPr>
        <w:spacing w:after="0"/>
        <w:jc w:val="both"/>
        <w:rPr>
          <w:lang w:val="en-NZ"/>
        </w:rPr>
      </w:pPr>
    </w:p>
    <w:p w14:paraId="394E0649" w14:textId="3CE84EFA" w:rsidR="005C7F39" w:rsidRPr="00711ABF" w:rsidRDefault="02DCF46D" w:rsidP="00711ABF">
      <w:pPr>
        <w:spacing w:after="0" w:line="360" w:lineRule="auto"/>
        <w:jc w:val="both"/>
        <w:rPr>
          <w:lang w:val="en-NZ"/>
        </w:rPr>
      </w:pPr>
      <w:r w:rsidRPr="0955E933">
        <w:rPr>
          <w:lang w:val="en-NZ"/>
        </w:rPr>
        <w:t xml:space="preserve">Name: </w:t>
      </w:r>
      <w:r w:rsidR="005C7F39" w:rsidRPr="00711ABF">
        <w:rPr>
          <w:lang w:val="en-NZ"/>
        </w:rPr>
        <w:tab/>
      </w:r>
      <w:r w:rsidR="005C7F39" w:rsidRPr="00711ABF">
        <w:rPr>
          <w:lang w:val="en-NZ"/>
        </w:rPr>
        <w:tab/>
      </w:r>
      <w:r w:rsidR="005C7F39" w:rsidRPr="00711ABF">
        <w:rPr>
          <w:lang w:val="en-NZ"/>
        </w:rPr>
        <w:tab/>
      </w:r>
      <w:r w:rsidR="00662428">
        <w:rPr>
          <w:lang w:val="en-NZ"/>
        </w:rPr>
        <w:t>Michelle Claire Hamilton</w:t>
      </w:r>
    </w:p>
    <w:p w14:paraId="7A26B470" w14:textId="764BB18D" w:rsidR="005C7F39" w:rsidRPr="00711ABF" w:rsidRDefault="02DCF46D" w:rsidP="00711ABF">
      <w:pPr>
        <w:spacing w:after="0" w:line="360" w:lineRule="auto"/>
        <w:jc w:val="both"/>
        <w:rPr>
          <w:lang w:val="en-NZ"/>
        </w:rPr>
      </w:pPr>
      <w:r w:rsidRPr="00711ABF">
        <w:rPr>
          <w:lang w:val="en-NZ"/>
        </w:rPr>
        <w:t>Registration:</w:t>
      </w:r>
      <w:r w:rsidR="005C7F39" w:rsidRPr="00711ABF">
        <w:rPr>
          <w:lang w:val="en-NZ"/>
        </w:rPr>
        <w:tab/>
      </w:r>
      <w:r w:rsidR="006C5F56" w:rsidRPr="00711ABF">
        <w:rPr>
          <w:lang w:val="en-NZ"/>
        </w:rPr>
        <w:tab/>
      </w:r>
      <w:r w:rsidR="00662428" w:rsidRPr="00662428">
        <w:rPr>
          <w:lang w:val="en-NZ"/>
        </w:rPr>
        <w:t>FSP105711</w:t>
      </w:r>
    </w:p>
    <w:p w14:paraId="090E8DCB" w14:textId="167E298F" w:rsidR="005C7F39" w:rsidRPr="00711ABF" w:rsidRDefault="02DCF46D" w:rsidP="00711ABF">
      <w:pPr>
        <w:spacing w:after="0" w:line="360" w:lineRule="auto"/>
        <w:jc w:val="both"/>
        <w:rPr>
          <w:lang w:val="en-NZ"/>
        </w:rPr>
      </w:pPr>
      <w:r w:rsidRPr="00711ABF">
        <w:rPr>
          <w:lang w:val="en-NZ"/>
        </w:rPr>
        <w:t>Date Registered:</w:t>
      </w:r>
      <w:r w:rsidR="005C7F39" w:rsidRPr="00711ABF">
        <w:rPr>
          <w:lang w:val="en-NZ"/>
        </w:rPr>
        <w:tab/>
      </w:r>
      <w:r w:rsidR="006C5F56" w:rsidRPr="00711ABF">
        <w:rPr>
          <w:lang w:val="en-NZ"/>
        </w:rPr>
        <w:t>2</w:t>
      </w:r>
      <w:r w:rsidR="00662428">
        <w:rPr>
          <w:lang w:val="en-NZ"/>
        </w:rPr>
        <w:t>1</w:t>
      </w:r>
      <w:r w:rsidR="006C5F56" w:rsidRPr="00711ABF">
        <w:rPr>
          <w:lang w:val="en-NZ"/>
        </w:rPr>
        <w:t xml:space="preserve"> March 201</w:t>
      </w:r>
      <w:r w:rsidR="00662428">
        <w:rPr>
          <w:lang w:val="en-NZ"/>
        </w:rPr>
        <w:t>1</w:t>
      </w:r>
    </w:p>
    <w:p w14:paraId="0DEAEFC2" w14:textId="6CA10B7C" w:rsidR="005C7F39" w:rsidRPr="00711ABF" w:rsidRDefault="02DCF46D" w:rsidP="00711ABF">
      <w:pPr>
        <w:spacing w:after="0" w:line="360" w:lineRule="auto"/>
        <w:jc w:val="both"/>
        <w:rPr>
          <w:lang w:val="en-NZ"/>
        </w:rPr>
      </w:pPr>
      <w:r w:rsidRPr="0955E933">
        <w:rPr>
          <w:lang w:val="en-NZ"/>
        </w:rPr>
        <w:t xml:space="preserve">Phone: </w:t>
      </w:r>
      <w:r w:rsidR="005C7F39" w:rsidRPr="00711ABF">
        <w:rPr>
          <w:lang w:val="en-NZ"/>
        </w:rPr>
        <w:tab/>
      </w:r>
      <w:r w:rsidR="005C7F39" w:rsidRPr="00711ABF">
        <w:rPr>
          <w:lang w:val="en-NZ"/>
        </w:rPr>
        <w:tab/>
      </w:r>
      <w:r w:rsidR="00662428" w:rsidRPr="00662428">
        <w:rPr>
          <w:lang w:val="en-NZ"/>
        </w:rPr>
        <w:t>022 477</w:t>
      </w:r>
      <w:r w:rsidR="00662428">
        <w:rPr>
          <w:lang w:val="en-NZ"/>
        </w:rPr>
        <w:t xml:space="preserve"> </w:t>
      </w:r>
      <w:r w:rsidR="00662428" w:rsidRPr="00662428">
        <w:rPr>
          <w:lang w:val="en-NZ"/>
        </w:rPr>
        <w:t>6695</w:t>
      </w:r>
    </w:p>
    <w:p w14:paraId="622D2580" w14:textId="2EFE4B71" w:rsidR="005C7F39" w:rsidRPr="00711ABF" w:rsidRDefault="02DCF46D" w:rsidP="00711ABF">
      <w:pPr>
        <w:spacing w:after="0" w:line="360" w:lineRule="auto"/>
        <w:jc w:val="both"/>
        <w:rPr>
          <w:lang w:val="en-NZ"/>
        </w:rPr>
      </w:pPr>
      <w:r w:rsidRPr="0955E933">
        <w:rPr>
          <w:lang w:val="en-NZ"/>
        </w:rPr>
        <w:t xml:space="preserve">Email: </w:t>
      </w:r>
      <w:r w:rsidR="005C7F39" w:rsidRPr="00711ABF">
        <w:rPr>
          <w:lang w:val="en-NZ"/>
        </w:rPr>
        <w:tab/>
      </w:r>
      <w:r w:rsidR="005C7F39" w:rsidRPr="00711ABF">
        <w:rPr>
          <w:lang w:val="en-NZ"/>
        </w:rPr>
        <w:tab/>
      </w:r>
      <w:r w:rsidR="005C7F39" w:rsidRPr="00711ABF">
        <w:rPr>
          <w:lang w:val="en-NZ"/>
        </w:rPr>
        <w:tab/>
      </w:r>
      <w:r w:rsidR="00662428" w:rsidRPr="00662428">
        <w:rPr>
          <w:lang w:val="en-NZ"/>
        </w:rPr>
        <w:t>michelle.hamilton@noblerisk.co.nz</w:t>
      </w:r>
    </w:p>
    <w:p w14:paraId="011B6A16" w14:textId="7B7D7976" w:rsidR="005C7F39" w:rsidRPr="00711ABF" w:rsidRDefault="005C7F39" w:rsidP="00711ABF">
      <w:pPr>
        <w:spacing w:after="0"/>
        <w:jc w:val="both"/>
        <w:rPr>
          <w:lang w:val="en-NZ"/>
        </w:rPr>
      </w:pPr>
    </w:p>
    <w:p w14:paraId="2B420229" w14:textId="6537ABF3" w:rsidR="005C7F39" w:rsidRDefault="02DCF46D" w:rsidP="00711ABF">
      <w:pPr>
        <w:spacing w:after="0"/>
        <w:jc w:val="both"/>
        <w:rPr>
          <w:lang w:val="en-NZ"/>
        </w:rPr>
      </w:pPr>
      <w:r w:rsidRPr="0955E933">
        <w:rPr>
          <w:lang w:val="en-NZ"/>
        </w:rPr>
        <w:t xml:space="preserve">Please refer to our Public Disclosure Statement for the primary disclosure statement. </w:t>
      </w:r>
    </w:p>
    <w:p w14:paraId="4161F46E" w14:textId="77777777" w:rsidR="00711ABF" w:rsidRPr="00711ABF" w:rsidRDefault="00711ABF" w:rsidP="00711ABF">
      <w:pPr>
        <w:spacing w:after="0"/>
        <w:jc w:val="both"/>
        <w:rPr>
          <w:lang w:val="en-NZ"/>
        </w:rPr>
      </w:pPr>
    </w:p>
    <w:p w14:paraId="7E0DCA5E" w14:textId="3610A959" w:rsidR="005C7F39" w:rsidRPr="00711ABF" w:rsidRDefault="02DCF46D" w:rsidP="00711ABF">
      <w:pPr>
        <w:spacing w:after="0"/>
        <w:jc w:val="both"/>
        <w:rPr>
          <w:rFonts w:ascii="Aptos" w:eastAsia="Aptos" w:hAnsi="Aptos" w:cs="Aptos"/>
          <w:color w:val="000000"/>
          <w:sz w:val="22"/>
          <w:szCs w:val="22"/>
          <w:lang w:val="en-US"/>
        </w:rPr>
      </w:pPr>
      <w:r w:rsidRPr="00711ABF">
        <w:rPr>
          <w:lang w:val="en-NZ"/>
        </w:rPr>
        <w:t>For more details about my registration, please see</w:t>
      </w:r>
      <w:r w:rsidRPr="0955E933">
        <w:rPr>
          <w:lang w:val="en-GB"/>
        </w:rPr>
        <w:t xml:space="preserve"> </w:t>
      </w:r>
      <w:hyperlink r:id="rId11">
        <w:r w:rsidRPr="0955E933">
          <w:rPr>
            <w:rStyle w:val="Hyperlink"/>
            <w:lang w:val="en-GB"/>
          </w:rPr>
          <w:t>her</w:t>
        </w:r>
        <w:r w:rsidRPr="0955E933">
          <w:rPr>
            <w:rStyle w:val="Hyperlink"/>
            <w:lang w:val="en-GB"/>
          </w:rPr>
          <w:t>e</w:t>
        </w:r>
      </w:hyperlink>
      <w:r w:rsidRPr="0955E933">
        <w:rPr>
          <w:lang w:val="en-GB"/>
        </w:rPr>
        <w:t>.</w:t>
      </w:r>
    </w:p>
    <w:p w14:paraId="2E2D37E3" w14:textId="17F47EF9" w:rsidR="005C7F39" w:rsidRDefault="02DCF46D" w:rsidP="00711ABF">
      <w:pPr>
        <w:pStyle w:val="Heading3"/>
        <w:jc w:val="both"/>
        <w:rPr>
          <w:rFonts w:ascii="Aptos" w:eastAsia="Aptos" w:hAnsi="Aptos" w:cs="Aptos"/>
          <w:b w:val="0"/>
          <w:caps w:val="0"/>
          <w:color w:val="2F5496"/>
          <w:sz w:val="26"/>
          <w:szCs w:val="26"/>
          <w:lang w:val="en-US"/>
        </w:rPr>
      </w:pPr>
      <w:r w:rsidRPr="0955E933">
        <w:rPr>
          <w:lang w:val="en-NZ"/>
        </w:rPr>
        <w:t>Nature and Scope of the Advice</w:t>
      </w:r>
    </w:p>
    <w:p w14:paraId="72E65488" w14:textId="4D5F0CDB" w:rsidR="00711ABF"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 xml:space="preserve">I will only provide you with financial advice about Fire and General Insurance, from a wide range of New Zealand based and overseas providers. The list of providers that I have access to, is located on our Public Disclosure Statement. </w:t>
      </w:r>
    </w:p>
    <w:p w14:paraId="219A4557" w14:textId="77777777" w:rsidR="00711ABF" w:rsidRPr="00711ABF" w:rsidRDefault="00711ABF" w:rsidP="00711ABF">
      <w:pPr>
        <w:spacing w:after="0"/>
        <w:jc w:val="both"/>
        <w:rPr>
          <w:rFonts w:ascii="Aptos" w:eastAsia="Aptos" w:hAnsi="Aptos" w:cs="Aptos"/>
          <w:color w:val="000000"/>
          <w:sz w:val="22"/>
          <w:szCs w:val="22"/>
          <w:lang w:val="en-US"/>
        </w:rPr>
      </w:pPr>
    </w:p>
    <w:p w14:paraId="603D049E" w14:textId="2C4980E3" w:rsidR="005C7F39"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When providing you with financial advice I will consider:</w:t>
      </w:r>
    </w:p>
    <w:p w14:paraId="1FDC4929" w14:textId="77777777" w:rsidR="00711ABF" w:rsidRDefault="00711ABF" w:rsidP="00711ABF">
      <w:pPr>
        <w:spacing w:after="0"/>
        <w:jc w:val="both"/>
        <w:rPr>
          <w:rFonts w:ascii="Aptos" w:eastAsia="Aptos" w:hAnsi="Aptos" w:cs="Aptos"/>
          <w:color w:val="000000"/>
          <w:sz w:val="22"/>
          <w:szCs w:val="22"/>
          <w:lang w:val="en-US"/>
        </w:rPr>
      </w:pPr>
    </w:p>
    <w:p w14:paraId="3F22DC19" w14:textId="6D18A213"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insurance products that you currently have;</w:t>
      </w:r>
    </w:p>
    <w:p w14:paraId="2F1F1700" w14:textId="0523F0C9"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insurance products that you don’t have;</w:t>
      </w:r>
    </w:p>
    <w:p w14:paraId="5BE2CABA" w14:textId="1FEEC6ED"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your budget and/or financial position;</w:t>
      </w:r>
    </w:p>
    <w:p w14:paraId="768F9ECD" w14:textId="7912D20F"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your goals and priorities;</w:t>
      </w:r>
    </w:p>
    <w:p w14:paraId="21646DF8" w14:textId="32DECBB4"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your risk appetite; and</w:t>
      </w:r>
    </w:p>
    <w:p w14:paraId="71577AF7" w14:textId="5123B881" w:rsidR="005C7F39" w:rsidRPr="00711ABF" w:rsidRDefault="02DCF46D" w:rsidP="00711ABF">
      <w:pPr>
        <w:pStyle w:val="ListParagraph"/>
        <w:numPr>
          <w:ilvl w:val="0"/>
          <w:numId w:val="8"/>
        </w:num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risk management techniques.</w:t>
      </w:r>
    </w:p>
    <w:p w14:paraId="6BD4E488" w14:textId="430B18E5" w:rsidR="005C7F39" w:rsidRPr="00711ABF" w:rsidRDefault="005C7F39" w:rsidP="00711ABF">
      <w:pPr>
        <w:spacing w:after="0"/>
        <w:jc w:val="both"/>
        <w:rPr>
          <w:rFonts w:ascii="Aptos" w:eastAsia="Aptos" w:hAnsi="Aptos" w:cs="Aptos"/>
          <w:color w:val="000000"/>
          <w:sz w:val="22"/>
          <w:szCs w:val="22"/>
          <w:lang w:val="en-US"/>
        </w:rPr>
      </w:pPr>
    </w:p>
    <w:p w14:paraId="2A4CA5CE" w14:textId="657CAAA6" w:rsidR="005C7F39"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If I recommend changing any insurance products you currently have, I will notify you of the</w:t>
      </w:r>
      <w:r w:rsidR="005C7F39" w:rsidRPr="00711ABF">
        <w:rPr>
          <w:rFonts w:ascii="Aptos" w:eastAsia="Aptos" w:hAnsi="Aptos" w:cs="Aptos"/>
          <w:color w:val="000000"/>
          <w:sz w:val="22"/>
          <w:szCs w:val="22"/>
          <w:lang w:val="en-US"/>
        </w:rPr>
        <w:br/>
      </w:r>
      <w:r w:rsidRPr="00711ABF">
        <w:rPr>
          <w:rFonts w:ascii="Aptos" w:eastAsia="Aptos" w:hAnsi="Aptos" w:cs="Aptos"/>
          <w:color w:val="000000"/>
          <w:sz w:val="22"/>
          <w:szCs w:val="22"/>
          <w:lang w:val="en-US"/>
        </w:rPr>
        <w:t>important differences and benefits between them.</w:t>
      </w:r>
    </w:p>
    <w:p w14:paraId="6C83A049" w14:textId="5F6EF064" w:rsidR="005C7F39" w:rsidRPr="00711ABF" w:rsidRDefault="005C7F39" w:rsidP="00711ABF">
      <w:pPr>
        <w:spacing w:after="0"/>
        <w:jc w:val="both"/>
        <w:rPr>
          <w:rFonts w:ascii="Aptos" w:eastAsia="Aptos" w:hAnsi="Aptos" w:cs="Aptos"/>
          <w:color w:val="000000"/>
          <w:sz w:val="22"/>
          <w:szCs w:val="22"/>
          <w:lang w:val="en-US"/>
        </w:rPr>
      </w:pPr>
    </w:p>
    <w:p w14:paraId="063A7D8F" w14:textId="2532027E" w:rsidR="00711ABF" w:rsidRPr="00711ABF"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 xml:space="preserve">I specialise in Small / Medium Enterprise (SME) and Commercial </w:t>
      </w:r>
      <w:proofErr w:type="gramStart"/>
      <w:r w:rsidRPr="00711ABF">
        <w:rPr>
          <w:rFonts w:ascii="Aptos" w:eastAsia="Aptos" w:hAnsi="Aptos" w:cs="Aptos"/>
          <w:color w:val="000000"/>
          <w:sz w:val="22"/>
          <w:szCs w:val="22"/>
          <w:lang w:val="en-US"/>
        </w:rPr>
        <w:t>risks, and</w:t>
      </w:r>
      <w:proofErr w:type="gramEnd"/>
      <w:r w:rsidRPr="00711ABF">
        <w:rPr>
          <w:rFonts w:ascii="Aptos" w:eastAsia="Aptos" w:hAnsi="Aptos" w:cs="Aptos"/>
          <w:color w:val="000000"/>
          <w:sz w:val="22"/>
          <w:szCs w:val="22"/>
          <w:lang w:val="en-US"/>
        </w:rPr>
        <w:t xml:space="preserve"> can also provide advice on Domestic risks. </w:t>
      </w:r>
    </w:p>
    <w:p w14:paraId="384B2F2E" w14:textId="75C16B7E" w:rsidR="005C7F39" w:rsidRPr="00711ABF" w:rsidRDefault="02DCF46D" w:rsidP="00711ABF">
      <w:pPr>
        <w:pStyle w:val="Heading3"/>
        <w:jc w:val="both"/>
        <w:rPr>
          <w:lang w:val="en-NZ"/>
        </w:rPr>
      </w:pPr>
      <w:r w:rsidRPr="0955E933">
        <w:rPr>
          <w:lang w:val="en-NZ"/>
        </w:rPr>
        <w:t>Limitations of My Financial Advice</w:t>
      </w:r>
    </w:p>
    <w:p w14:paraId="1C253326" w14:textId="58F7D0C3" w:rsidR="005C7F39" w:rsidRDefault="02DCF46D" w:rsidP="00711ABF">
      <w:pPr>
        <w:spacing w:after="0"/>
        <w:jc w:val="both"/>
        <w:rPr>
          <w:rFonts w:ascii="Aptos" w:eastAsia="Aptos" w:hAnsi="Aptos" w:cs="Aptos"/>
          <w:color w:val="000000"/>
          <w:sz w:val="22"/>
          <w:szCs w:val="22"/>
          <w:lang w:val="en-US"/>
        </w:rPr>
      </w:pPr>
      <w:r w:rsidRPr="00711ABF">
        <w:rPr>
          <w:rFonts w:ascii="Aptos" w:eastAsia="Aptos" w:hAnsi="Aptos" w:cs="Aptos"/>
          <w:color w:val="000000"/>
          <w:sz w:val="22"/>
          <w:szCs w:val="22"/>
          <w:lang w:val="en-US"/>
        </w:rPr>
        <w:t>While I can provide comprehensive advice on Fire and General Insurance products, there are certain limitations to the scope of my advice:</w:t>
      </w:r>
    </w:p>
    <w:p w14:paraId="6193A4FE" w14:textId="77777777" w:rsidR="00711ABF" w:rsidRDefault="00711ABF" w:rsidP="00711ABF">
      <w:pPr>
        <w:spacing w:after="0"/>
        <w:jc w:val="both"/>
        <w:rPr>
          <w:rFonts w:ascii="Aptos" w:eastAsia="Aptos" w:hAnsi="Aptos" w:cs="Aptos"/>
          <w:color w:val="000000"/>
          <w:sz w:val="22"/>
          <w:szCs w:val="22"/>
          <w:lang w:val="en-US"/>
        </w:rPr>
      </w:pPr>
    </w:p>
    <w:p w14:paraId="5F053BD2" w14:textId="77777777" w:rsidR="00711ABF" w:rsidRDefault="00711ABF" w:rsidP="00711ABF">
      <w:pPr>
        <w:spacing w:after="0"/>
        <w:jc w:val="both"/>
        <w:rPr>
          <w:rFonts w:ascii="Aptos" w:eastAsia="Aptos" w:hAnsi="Aptos" w:cs="Aptos"/>
          <w:color w:val="000000"/>
          <w:sz w:val="22"/>
          <w:szCs w:val="22"/>
          <w:lang w:val="en-US"/>
        </w:rPr>
      </w:pPr>
    </w:p>
    <w:p w14:paraId="6EEDA8FB" w14:textId="776DFFB6" w:rsidR="00711ABF" w:rsidRPr="00711ABF" w:rsidRDefault="02DCF46D" w:rsidP="00B719C1">
      <w:pPr>
        <w:pStyle w:val="ListParagraph"/>
        <w:numPr>
          <w:ilvl w:val="0"/>
          <w:numId w:val="9"/>
        </w:numPr>
        <w:spacing w:after="0"/>
        <w:ind w:left="360"/>
        <w:jc w:val="both"/>
        <w:rPr>
          <w:lang w:val="en-NZ"/>
        </w:rPr>
      </w:pPr>
      <w:r w:rsidRPr="00711ABF">
        <w:rPr>
          <w:rFonts w:ascii="Aptos" w:eastAsia="Aptos" w:hAnsi="Aptos" w:cs="Aptos"/>
          <w:color w:val="000000"/>
          <w:sz w:val="22"/>
          <w:szCs w:val="22"/>
          <w:lang w:val="en-US"/>
        </w:rPr>
        <w:lastRenderedPageBreak/>
        <w:t>I don’t provide comprehensive financial planning</w:t>
      </w:r>
    </w:p>
    <w:p w14:paraId="10EDB241" w14:textId="5A6FE564" w:rsidR="00711ABF" w:rsidRPr="00711ABF" w:rsidRDefault="00711ABF" w:rsidP="00B719C1">
      <w:pPr>
        <w:pStyle w:val="ListParagraph"/>
        <w:spacing w:after="0"/>
        <w:ind w:left="360"/>
        <w:jc w:val="both"/>
        <w:rPr>
          <w:rFonts w:ascii="Aptos" w:eastAsia="Aptos" w:hAnsi="Aptos" w:cs="Aptos"/>
          <w:color w:val="000000"/>
          <w:sz w:val="4"/>
          <w:szCs w:val="4"/>
          <w:lang w:val="en-US"/>
        </w:rPr>
      </w:pPr>
    </w:p>
    <w:p w14:paraId="24E8CF0F" w14:textId="7EB8C1BF" w:rsidR="005C7F39" w:rsidRDefault="02DCF46D" w:rsidP="00B719C1">
      <w:pPr>
        <w:pStyle w:val="ListParagraph"/>
        <w:spacing w:after="0"/>
        <w:ind w:left="360"/>
        <w:jc w:val="both"/>
        <w:rPr>
          <w:lang w:val="en-NZ"/>
        </w:rPr>
      </w:pPr>
      <w:r w:rsidRPr="00711ABF">
        <w:rPr>
          <w:rFonts w:ascii="Aptos" w:eastAsia="Aptos" w:hAnsi="Aptos" w:cs="Aptos"/>
          <w:color w:val="000000"/>
          <w:sz w:val="22"/>
          <w:szCs w:val="22"/>
          <w:lang w:val="en-US"/>
        </w:rPr>
        <w:t>My advice focuses on specific insurance products and risk management solutions. I don’t offer advice on investments, retirement</w:t>
      </w:r>
      <w:r w:rsidRPr="00711ABF">
        <w:rPr>
          <w:lang w:val="en-NZ"/>
        </w:rPr>
        <w:t xml:space="preserve"> planning, tax strategies, personal / life insurance or other areas of financial planning outside of fire and general insurance.</w:t>
      </w:r>
    </w:p>
    <w:p w14:paraId="05B3F503" w14:textId="77777777" w:rsidR="00711ABF" w:rsidRPr="00711ABF" w:rsidRDefault="00711ABF" w:rsidP="00B719C1">
      <w:pPr>
        <w:pStyle w:val="ListParagraph"/>
        <w:spacing w:after="0"/>
        <w:ind w:left="360"/>
        <w:jc w:val="both"/>
        <w:rPr>
          <w:lang w:val="en-NZ"/>
        </w:rPr>
      </w:pPr>
    </w:p>
    <w:p w14:paraId="13D9D0CE" w14:textId="77777777" w:rsidR="00711ABF" w:rsidRPr="00711ABF" w:rsidRDefault="02DCF46D" w:rsidP="00B719C1">
      <w:pPr>
        <w:pStyle w:val="ListParagraph"/>
        <w:numPr>
          <w:ilvl w:val="0"/>
          <w:numId w:val="9"/>
        </w:numPr>
        <w:spacing w:after="0"/>
        <w:ind w:left="360"/>
        <w:jc w:val="both"/>
        <w:rPr>
          <w:rFonts w:ascii="Aptos" w:eastAsia="Aptos" w:hAnsi="Aptos" w:cs="Aptos"/>
          <w:color w:val="000000"/>
          <w:sz w:val="22"/>
          <w:szCs w:val="22"/>
          <w:lang w:val="en-US"/>
        </w:rPr>
      </w:pPr>
      <w:r w:rsidRPr="00711ABF">
        <w:rPr>
          <w:lang w:val="en-NZ"/>
        </w:rPr>
        <w:t>I work with selected providers</w:t>
      </w:r>
    </w:p>
    <w:p w14:paraId="04498192" w14:textId="77777777" w:rsidR="00711ABF" w:rsidRPr="00711ABF" w:rsidRDefault="00711ABF" w:rsidP="00B719C1">
      <w:pPr>
        <w:pStyle w:val="ListParagraph"/>
        <w:spacing w:after="0"/>
        <w:ind w:left="360"/>
        <w:jc w:val="both"/>
        <w:rPr>
          <w:rFonts w:ascii="Aptos" w:eastAsia="Aptos" w:hAnsi="Aptos" w:cs="Aptos"/>
          <w:color w:val="000000"/>
          <w:sz w:val="4"/>
          <w:szCs w:val="4"/>
          <w:lang w:val="en-US"/>
        </w:rPr>
      </w:pPr>
    </w:p>
    <w:p w14:paraId="7BDD0E33" w14:textId="3B6459E7" w:rsidR="005C7F39" w:rsidRDefault="02DCF46D" w:rsidP="00B719C1">
      <w:pPr>
        <w:pStyle w:val="ListParagraph"/>
        <w:spacing w:after="0"/>
        <w:ind w:left="360"/>
        <w:jc w:val="both"/>
        <w:rPr>
          <w:lang w:val="en-NZ"/>
        </w:rPr>
      </w:pPr>
      <w:r w:rsidRPr="00711ABF">
        <w:rPr>
          <w:lang w:val="en-NZ"/>
        </w:rPr>
        <w:t>I can only recommend insurance products from the providers I have access to, which are listed in our Public Disclosure Statement. This means my advice is based on the options available within this network, rather than from a broader market.</w:t>
      </w:r>
    </w:p>
    <w:p w14:paraId="0999E14B" w14:textId="77777777" w:rsidR="00711ABF" w:rsidRPr="00711ABF" w:rsidRDefault="00711ABF" w:rsidP="00B719C1">
      <w:pPr>
        <w:pStyle w:val="ListParagraph"/>
        <w:spacing w:after="0"/>
        <w:ind w:left="360"/>
        <w:jc w:val="both"/>
        <w:rPr>
          <w:rFonts w:ascii="Aptos" w:eastAsia="Aptos" w:hAnsi="Aptos" w:cs="Aptos"/>
          <w:color w:val="000000"/>
          <w:sz w:val="22"/>
          <w:szCs w:val="22"/>
          <w:lang w:val="en-US"/>
        </w:rPr>
      </w:pPr>
    </w:p>
    <w:p w14:paraId="709BE9E7" w14:textId="77777777" w:rsidR="00711ABF" w:rsidRDefault="02DCF46D" w:rsidP="00B719C1">
      <w:pPr>
        <w:pStyle w:val="ListParagraph"/>
        <w:numPr>
          <w:ilvl w:val="0"/>
          <w:numId w:val="9"/>
        </w:numPr>
        <w:spacing w:after="0"/>
        <w:ind w:left="360"/>
        <w:jc w:val="both"/>
        <w:rPr>
          <w:lang w:val="en-NZ"/>
        </w:rPr>
      </w:pPr>
      <w:r w:rsidRPr="00711ABF">
        <w:rPr>
          <w:lang w:val="en-NZ"/>
        </w:rPr>
        <w:t>Advice is tailored to your risk</w:t>
      </w:r>
    </w:p>
    <w:p w14:paraId="6846B92F" w14:textId="77777777" w:rsidR="00711ABF" w:rsidRPr="00711ABF" w:rsidRDefault="00711ABF" w:rsidP="00B719C1">
      <w:pPr>
        <w:pStyle w:val="ListParagraph"/>
        <w:spacing w:after="0"/>
        <w:ind w:left="360"/>
        <w:jc w:val="both"/>
        <w:rPr>
          <w:sz w:val="4"/>
          <w:szCs w:val="4"/>
          <w:lang w:val="en-NZ"/>
        </w:rPr>
      </w:pPr>
    </w:p>
    <w:p w14:paraId="401EEC76" w14:textId="0A54C1CF" w:rsidR="005C7F39" w:rsidRPr="00711ABF" w:rsidRDefault="02DCF46D" w:rsidP="00B719C1">
      <w:pPr>
        <w:pStyle w:val="ListParagraph"/>
        <w:spacing w:after="0"/>
        <w:ind w:left="360"/>
        <w:jc w:val="both"/>
        <w:rPr>
          <w:lang w:val="en-NZ"/>
        </w:rPr>
      </w:pPr>
      <w:r w:rsidRPr="00711ABF">
        <w:rPr>
          <w:lang w:val="en-NZ"/>
        </w:rPr>
        <w:t>My recommendations are based on your current insurance needs and financial situation, but I don’t provide ongoing management or regular updates unless requested.</w:t>
      </w:r>
    </w:p>
    <w:p w14:paraId="75FA4247" w14:textId="77777777" w:rsidR="00711ABF" w:rsidRDefault="00711ABF" w:rsidP="00711ABF">
      <w:pPr>
        <w:spacing w:after="0"/>
        <w:jc w:val="both"/>
        <w:rPr>
          <w:rFonts w:ascii="Aptos" w:eastAsia="Aptos" w:hAnsi="Aptos" w:cs="Aptos"/>
          <w:color w:val="000000"/>
          <w:sz w:val="22"/>
          <w:szCs w:val="22"/>
          <w:lang w:val="en-US"/>
        </w:rPr>
      </w:pPr>
    </w:p>
    <w:p w14:paraId="71F3C26E" w14:textId="07E98BB4" w:rsidR="005C7F39" w:rsidRPr="00711ABF" w:rsidRDefault="02DCF46D" w:rsidP="00711ABF">
      <w:pPr>
        <w:spacing w:after="0"/>
        <w:jc w:val="both"/>
        <w:rPr>
          <w:rFonts w:ascii="Aptos" w:eastAsia="Aptos" w:hAnsi="Aptos" w:cs="Aptos"/>
          <w:color w:val="000000"/>
          <w:sz w:val="22"/>
          <w:szCs w:val="22"/>
          <w:lang w:val="en-US"/>
        </w:rPr>
      </w:pPr>
      <w:r w:rsidRPr="0955E933">
        <w:rPr>
          <w:lang w:val="en-NZ"/>
        </w:rPr>
        <w:t>If you need broader financial advice or if your situation changes, I recommend seeking guidance from a specialist in those areas.</w:t>
      </w:r>
    </w:p>
    <w:p w14:paraId="6137294B" w14:textId="0CEF857C" w:rsidR="005C7F39" w:rsidRPr="00711ABF" w:rsidRDefault="02DCF46D" w:rsidP="00711ABF">
      <w:pPr>
        <w:pStyle w:val="Heading3"/>
        <w:jc w:val="both"/>
        <w:rPr>
          <w:lang w:val="en-NZ"/>
        </w:rPr>
      </w:pPr>
      <w:r w:rsidRPr="00711ABF">
        <w:rPr>
          <w:lang w:val="en-NZ"/>
        </w:rPr>
        <w:t>Reliability History</w:t>
      </w:r>
    </w:p>
    <w:p w14:paraId="054EF05A" w14:textId="610CB5D3" w:rsidR="005C7F39" w:rsidRPr="00711ABF" w:rsidRDefault="02DCF46D" w:rsidP="00711ABF">
      <w:pPr>
        <w:spacing w:after="0"/>
        <w:jc w:val="both"/>
        <w:rPr>
          <w:lang w:val="en-NZ"/>
        </w:rPr>
      </w:pPr>
      <w:r w:rsidRPr="0955E933">
        <w:rPr>
          <w:lang w:val="en-NZ"/>
        </w:rPr>
        <w:t xml:space="preserve">Neither </w:t>
      </w:r>
      <w:r w:rsidR="4113E42D" w:rsidRPr="0955E933">
        <w:rPr>
          <w:lang w:val="en-NZ"/>
        </w:rPr>
        <w:t>our entity nor</w:t>
      </w:r>
      <w:r w:rsidRPr="0955E933">
        <w:rPr>
          <w:lang w:val="en-NZ"/>
        </w:rPr>
        <w:t xml:space="preserve"> I, have been subject to a reliability event. A reliability event is something that might materially influence you in deciding whether to seek advice from us.  As an example, it would include legal proceedings against me, or if I had been discharged from bankruptcy in the last four years.</w:t>
      </w:r>
    </w:p>
    <w:p w14:paraId="4BBB9526" w14:textId="5BE091CE" w:rsidR="005C7F39" w:rsidRPr="00711ABF" w:rsidRDefault="02DCF46D" w:rsidP="00711ABF">
      <w:pPr>
        <w:pStyle w:val="Heading3"/>
        <w:jc w:val="both"/>
        <w:rPr>
          <w:lang w:val="en-NZ"/>
        </w:rPr>
      </w:pPr>
      <w:r w:rsidRPr="00711ABF">
        <w:rPr>
          <w:lang w:val="en-NZ"/>
        </w:rPr>
        <w:t>Conflicts of Interest and Incentives</w:t>
      </w:r>
    </w:p>
    <w:p w14:paraId="75594A3F" w14:textId="599B9F7F" w:rsidR="005C7F39" w:rsidRPr="00711ABF" w:rsidRDefault="02DCF46D" w:rsidP="00711ABF">
      <w:pPr>
        <w:spacing w:after="0"/>
        <w:jc w:val="both"/>
        <w:rPr>
          <w:lang w:val="en-NZ"/>
        </w:rPr>
      </w:pPr>
      <w:r w:rsidRPr="00711ABF">
        <w:rPr>
          <w:lang w:val="en-NZ"/>
        </w:rPr>
        <w:t xml:space="preserve">When arranging insurance, providers may pay us a commission based on the Company Premium and Natural Disaster premium (if applicable). This is to cover our operational expenses for the distribution of the financial product on behalf of the insurer. </w:t>
      </w:r>
    </w:p>
    <w:p w14:paraId="5968D1CC" w14:textId="5E6ED705" w:rsidR="005C7F39" w:rsidRPr="00711ABF" w:rsidRDefault="005C7F39" w:rsidP="00711ABF">
      <w:pPr>
        <w:spacing w:after="0"/>
        <w:jc w:val="both"/>
        <w:rPr>
          <w:lang w:val="en-NZ"/>
        </w:rPr>
      </w:pPr>
    </w:p>
    <w:p w14:paraId="185591A8" w14:textId="6C6A7C19" w:rsidR="005C7F39" w:rsidRPr="00711ABF" w:rsidRDefault="02DCF46D" w:rsidP="00711ABF">
      <w:pPr>
        <w:spacing w:after="0"/>
        <w:jc w:val="both"/>
        <w:rPr>
          <w:lang w:val="en-NZ"/>
        </w:rPr>
      </w:pPr>
      <w:r w:rsidRPr="00711ABF">
        <w:rPr>
          <w:lang w:val="en-NZ"/>
        </w:rPr>
        <w:t xml:space="preserve">Generally, commissions typically vary within the range of 15% to 30% of the company premium for </w:t>
      </w:r>
      <w:proofErr w:type="gramStart"/>
      <w:r w:rsidRPr="00711ABF">
        <w:rPr>
          <w:lang w:val="en-NZ"/>
        </w:rPr>
        <w:t>the majority of</w:t>
      </w:r>
      <w:proofErr w:type="gramEnd"/>
      <w:r w:rsidRPr="00711ABF">
        <w:rPr>
          <w:lang w:val="en-NZ"/>
        </w:rPr>
        <w:t xml:space="preserve"> insurance products, and they typically fall within the range of 0% to 10% of the Natural Disaster premium. The precise commission amounts will be disclosed to you once I have identified the specific insurance products and providers that I am recommending. Should you require a full list, this is available on request. </w:t>
      </w:r>
    </w:p>
    <w:p w14:paraId="585DC732" w14:textId="6342A6C3" w:rsidR="005C7F39" w:rsidRPr="00711ABF" w:rsidRDefault="005C7F39" w:rsidP="00711ABF">
      <w:pPr>
        <w:spacing w:after="0"/>
        <w:jc w:val="both"/>
        <w:rPr>
          <w:lang w:val="en-NZ"/>
        </w:rPr>
      </w:pPr>
    </w:p>
    <w:p w14:paraId="68D6A7C5" w14:textId="3E771EFD" w:rsidR="005C7F39" w:rsidRPr="00711ABF" w:rsidRDefault="02DCF46D" w:rsidP="00711ABF">
      <w:pPr>
        <w:spacing w:after="0"/>
        <w:jc w:val="both"/>
        <w:rPr>
          <w:lang w:val="en-NZ"/>
        </w:rPr>
      </w:pPr>
      <w:r w:rsidRPr="00711ABF">
        <w:rPr>
          <w:lang w:val="en-NZ"/>
        </w:rPr>
        <w:t xml:space="preserve">If there are any further conflicts of interest with the advice that I plan to give, I will make this known </w:t>
      </w:r>
      <w:proofErr w:type="gramStart"/>
      <w:r w:rsidRPr="00711ABF">
        <w:rPr>
          <w:lang w:val="en-NZ"/>
        </w:rPr>
        <w:t>prior</w:t>
      </w:r>
      <w:proofErr w:type="gramEnd"/>
      <w:r w:rsidRPr="00711ABF">
        <w:rPr>
          <w:lang w:val="en-NZ"/>
        </w:rPr>
        <w:t xml:space="preserve"> and we will work together to mitigate this. </w:t>
      </w:r>
    </w:p>
    <w:p w14:paraId="0DF5DF56" w14:textId="02C93A92" w:rsidR="005C7F39" w:rsidRPr="00711ABF" w:rsidRDefault="02DCF46D" w:rsidP="00971183">
      <w:pPr>
        <w:pStyle w:val="Heading3"/>
        <w:jc w:val="both"/>
        <w:rPr>
          <w:lang w:val="en-NZ"/>
        </w:rPr>
      </w:pPr>
      <w:r w:rsidRPr="0955E933">
        <w:rPr>
          <w:lang w:val="en-NZ"/>
        </w:rPr>
        <w:t>Fees, Expenses, or Other Amounts Payable</w:t>
      </w:r>
    </w:p>
    <w:p w14:paraId="29BF6A65" w14:textId="28FF00DE" w:rsidR="005C7F39" w:rsidRDefault="02DCF46D" w:rsidP="00711ABF">
      <w:pPr>
        <w:spacing w:after="0"/>
        <w:jc w:val="both"/>
        <w:rPr>
          <w:lang w:val="en-NZ"/>
        </w:rPr>
      </w:pPr>
      <w:r w:rsidRPr="0955E933">
        <w:rPr>
          <w:lang w:val="en-NZ"/>
        </w:rPr>
        <w:t>If you decide to move forward with my advice and I help arrange your insurance, there might be a fee involved. I can’t give you an exact figure just yet, but I will clearly explain the costs in my recommendation once we get that far.</w:t>
      </w:r>
    </w:p>
    <w:p w14:paraId="458A0A84" w14:textId="77777777" w:rsidR="00711ABF" w:rsidRPr="00711ABF" w:rsidRDefault="00711ABF" w:rsidP="00711ABF">
      <w:pPr>
        <w:spacing w:after="0"/>
        <w:jc w:val="both"/>
        <w:rPr>
          <w:lang w:val="en-NZ"/>
        </w:rPr>
      </w:pPr>
    </w:p>
    <w:p w14:paraId="50E74E69" w14:textId="1F8F3113" w:rsidR="005C7F39" w:rsidRDefault="02DCF46D" w:rsidP="00711ABF">
      <w:pPr>
        <w:spacing w:after="0"/>
        <w:jc w:val="both"/>
        <w:rPr>
          <w:lang w:val="en-NZ"/>
        </w:rPr>
      </w:pPr>
      <w:r w:rsidRPr="0955E933">
        <w:rPr>
          <w:lang w:val="en-NZ"/>
        </w:rPr>
        <w:t>This fee will be clearly stated on your final invoice, and you’ll need to settle it by the due date. If you choose a Premium Funding arrangement, the fee could be included in your monthly payments via the Premium Funding company.</w:t>
      </w:r>
    </w:p>
    <w:p w14:paraId="4622BAC1" w14:textId="77777777" w:rsidR="00711ABF" w:rsidRPr="00711ABF" w:rsidRDefault="00711ABF" w:rsidP="00711ABF">
      <w:pPr>
        <w:spacing w:after="0"/>
        <w:jc w:val="both"/>
        <w:rPr>
          <w:lang w:val="en-NZ"/>
        </w:rPr>
      </w:pPr>
    </w:p>
    <w:p w14:paraId="079B8156" w14:textId="1495D06E" w:rsidR="005C7F39" w:rsidRPr="00711ABF" w:rsidRDefault="02DCF46D" w:rsidP="00711ABF">
      <w:pPr>
        <w:spacing w:after="0"/>
        <w:jc w:val="both"/>
        <w:rPr>
          <w:lang w:val="en-NZ"/>
        </w:rPr>
      </w:pPr>
      <w:r w:rsidRPr="0955E933">
        <w:rPr>
          <w:lang w:val="en-NZ"/>
        </w:rPr>
        <w:t>Sometimes, additional fees like credit card charges may apply, and I’ll make sure to include those details in my recommendation. You’ll receive a full breakdown of all costs in the final Disclosure Information along with your invoice.</w:t>
      </w:r>
    </w:p>
    <w:p w14:paraId="399B4915" w14:textId="1971604D" w:rsidR="005C7F39" w:rsidRDefault="005C7F39" w:rsidP="00711ABF">
      <w:pPr>
        <w:keepNext/>
        <w:keepLines/>
        <w:jc w:val="both"/>
        <w:rPr>
          <w:lang w:val="en-US"/>
        </w:rPr>
      </w:pPr>
    </w:p>
    <w:p w14:paraId="0FF41228" w14:textId="32B1124D" w:rsidR="005C7F39" w:rsidRDefault="02DCF46D" w:rsidP="00971183">
      <w:pPr>
        <w:pStyle w:val="Heading3"/>
        <w:jc w:val="both"/>
        <w:rPr>
          <w:rFonts w:ascii="Aptos" w:eastAsia="Aptos" w:hAnsi="Aptos" w:cs="Aptos"/>
          <w:b w:val="0"/>
          <w:caps w:val="0"/>
          <w:color w:val="2F5496"/>
          <w:sz w:val="26"/>
          <w:szCs w:val="26"/>
          <w:lang w:val="en-US"/>
        </w:rPr>
      </w:pPr>
      <w:r w:rsidRPr="0955E933">
        <w:rPr>
          <w:lang w:val="en-NZ"/>
        </w:rPr>
        <w:t>Cancellation Fees</w:t>
      </w:r>
    </w:p>
    <w:p w14:paraId="1755FCE5" w14:textId="30DA346D" w:rsidR="005C7F39" w:rsidRDefault="02DCF46D" w:rsidP="00711ABF">
      <w:pPr>
        <w:spacing w:after="0"/>
        <w:jc w:val="both"/>
        <w:rPr>
          <w:lang w:val="en-NZ"/>
        </w:rPr>
      </w:pPr>
      <w:proofErr w:type="gramStart"/>
      <w:r w:rsidRPr="0955E933">
        <w:rPr>
          <w:lang w:val="en-NZ"/>
        </w:rPr>
        <w:t>In the event that</w:t>
      </w:r>
      <w:proofErr w:type="gramEnd"/>
      <w:r w:rsidRPr="0955E933">
        <w:rPr>
          <w:lang w:val="en-NZ"/>
        </w:rPr>
        <w:t xml:space="preserve"> you decide to cancel any insurance policies I’ve helped arrange mid-term, there may be a cancellation fee associated with this process. Cancellation fees can vary. These fees are generally for administrative costs and any unearned premium commission.</w:t>
      </w:r>
    </w:p>
    <w:p w14:paraId="552A8FE9" w14:textId="77777777" w:rsidR="00711ABF" w:rsidRPr="00711ABF" w:rsidRDefault="00711ABF" w:rsidP="00711ABF">
      <w:pPr>
        <w:spacing w:after="0"/>
        <w:jc w:val="both"/>
        <w:rPr>
          <w:lang w:val="en-NZ"/>
        </w:rPr>
      </w:pPr>
    </w:p>
    <w:p w14:paraId="6A65EB44" w14:textId="44F3B242" w:rsidR="005C7F39" w:rsidRPr="00711ABF" w:rsidRDefault="02DCF46D" w:rsidP="00711ABF">
      <w:pPr>
        <w:spacing w:after="0"/>
        <w:jc w:val="both"/>
        <w:rPr>
          <w:lang w:val="en-NZ"/>
        </w:rPr>
      </w:pPr>
      <w:r w:rsidRPr="0955E933">
        <w:rPr>
          <w:lang w:val="en-NZ"/>
        </w:rPr>
        <w:t>I will make sure to inform you of any cancellation fees that may apply before you proceed. If you choose to cancel, I’ll work with you to ensure the process is as smooth as possible, and I’ll confirm the exact fees before any cancellation is finalised.</w:t>
      </w:r>
    </w:p>
    <w:p w14:paraId="71A1B0DB" w14:textId="171B76C7" w:rsidR="005C7F39" w:rsidRDefault="02DCF46D" w:rsidP="00971183">
      <w:pPr>
        <w:pStyle w:val="Heading3"/>
        <w:jc w:val="both"/>
        <w:rPr>
          <w:rFonts w:ascii="Aptos" w:eastAsia="Aptos" w:hAnsi="Aptos" w:cs="Aptos"/>
          <w:b w:val="0"/>
          <w:caps w:val="0"/>
          <w:color w:val="2F5496"/>
          <w:sz w:val="26"/>
          <w:szCs w:val="26"/>
          <w:lang w:val="en-US"/>
        </w:rPr>
      </w:pPr>
      <w:r w:rsidRPr="0955E933">
        <w:rPr>
          <w:lang w:val="en-GB"/>
        </w:rPr>
        <w:t>Your information</w:t>
      </w:r>
    </w:p>
    <w:p w14:paraId="5B769F35" w14:textId="540A5768" w:rsidR="005C7F39" w:rsidRPr="00971183" w:rsidRDefault="02DCF46D" w:rsidP="00711ABF">
      <w:pPr>
        <w:jc w:val="both"/>
        <w:rPr>
          <w:rFonts w:ascii="Aptos" w:eastAsia="Aptos" w:hAnsi="Aptos" w:cs="Aptos"/>
          <w:color w:val="000000"/>
          <w:sz w:val="22"/>
          <w:szCs w:val="22"/>
          <w:lang w:val="en-US"/>
        </w:rPr>
      </w:pPr>
      <w:r w:rsidRPr="00711ABF">
        <w:rPr>
          <w:lang w:val="en-NZ"/>
        </w:rPr>
        <w:t>Your information, including the information that we have discussed and that I have obtained about your risk, is documented in written form. If you would like to receive a written copy of your information, please inform me, and I will gladly provide it. Otherwise, you can read more about your information on our</w:t>
      </w:r>
      <w:r w:rsidRPr="0955E933">
        <w:rPr>
          <w:lang w:val="en-GB"/>
        </w:rPr>
        <w:t xml:space="preserve"> </w:t>
      </w:r>
      <w:hyperlink r:id="rId12">
        <w:r w:rsidRPr="0955E933">
          <w:rPr>
            <w:rStyle w:val="Hyperlink"/>
            <w:lang w:val="en-GB"/>
          </w:rPr>
          <w:t xml:space="preserve">Privacy </w:t>
        </w:r>
        <w:r w:rsidR="0EAE4BE3" w:rsidRPr="0955E933">
          <w:rPr>
            <w:rStyle w:val="Hyperlink"/>
            <w:lang w:val="en-GB"/>
          </w:rPr>
          <w:t>Policy</w:t>
        </w:r>
      </w:hyperlink>
      <w:r w:rsidRPr="0955E933">
        <w:rPr>
          <w:lang w:val="en-GB"/>
        </w:rPr>
        <w:t xml:space="preserve">. </w:t>
      </w:r>
    </w:p>
    <w:p w14:paraId="5B746B3C" w14:textId="519ADE36" w:rsidR="005C7F39" w:rsidRDefault="02DCF46D" w:rsidP="00711ABF">
      <w:pPr>
        <w:pStyle w:val="Heading3"/>
        <w:jc w:val="both"/>
        <w:rPr>
          <w:rFonts w:ascii="Aptos" w:eastAsia="Aptos" w:hAnsi="Aptos" w:cs="Aptos"/>
          <w:b w:val="0"/>
          <w:caps w:val="0"/>
          <w:color w:val="2F5496"/>
          <w:sz w:val="26"/>
          <w:szCs w:val="26"/>
          <w:lang w:val="en-US"/>
        </w:rPr>
      </w:pPr>
      <w:r w:rsidRPr="0955E933">
        <w:rPr>
          <w:lang w:val="en-GB"/>
        </w:rPr>
        <w:t>Complaints Handling &amp; Dispute Resolution</w:t>
      </w:r>
    </w:p>
    <w:p w14:paraId="232EC95C" w14:textId="05F96035" w:rsidR="005C7F39" w:rsidRPr="00711ABF" w:rsidRDefault="02DCF46D" w:rsidP="00711ABF">
      <w:pPr>
        <w:spacing w:after="0"/>
        <w:jc w:val="both"/>
        <w:rPr>
          <w:lang w:val="en-NZ"/>
        </w:rPr>
      </w:pPr>
      <w:r w:rsidRPr="00711ABF">
        <w:rPr>
          <w:lang w:val="en-NZ"/>
        </w:rPr>
        <w:t xml:space="preserve">Should you wish to make a complaint, in the first instance let me know, and I will try to resolve your complaint to your satisfaction. </w:t>
      </w:r>
    </w:p>
    <w:p w14:paraId="466C361D" w14:textId="287A649D" w:rsidR="005C7F39" w:rsidRPr="00711ABF" w:rsidRDefault="005C7F39" w:rsidP="00711ABF">
      <w:pPr>
        <w:spacing w:after="0"/>
        <w:jc w:val="both"/>
        <w:rPr>
          <w:lang w:val="en-NZ"/>
        </w:rPr>
      </w:pPr>
    </w:p>
    <w:p w14:paraId="67836210" w14:textId="03366936" w:rsidR="005C7F39" w:rsidRDefault="02DCF46D" w:rsidP="00711ABF">
      <w:pPr>
        <w:spacing w:after="0"/>
        <w:jc w:val="both"/>
        <w:rPr>
          <w:rFonts w:ascii="Aptos" w:eastAsia="Aptos" w:hAnsi="Aptos" w:cs="Aptos"/>
          <w:color w:val="000000"/>
          <w:sz w:val="22"/>
          <w:szCs w:val="22"/>
          <w:lang w:val="en-US"/>
        </w:rPr>
      </w:pPr>
      <w:r w:rsidRPr="00711ABF">
        <w:rPr>
          <w:lang w:val="en-NZ"/>
        </w:rPr>
        <w:t>For more information about our internal complaints process, please refer to our Complaints and Disputes process</w:t>
      </w:r>
      <w:r w:rsidRPr="0955E933">
        <w:rPr>
          <w:lang w:val="en-GB"/>
        </w:rPr>
        <w:t xml:space="preserve"> </w:t>
      </w:r>
      <w:hyperlink r:id="rId13">
        <w:r w:rsidRPr="0955E933">
          <w:rPr>
            <w:rStyle w:val="Hyperlink"/>
            <w:lang w:val="en-GB"/>
          </w:rPr>
          <w:t>here</w:t>
        </w:r>
      </w:hyperlink>
      <w:r w:rsidRPr="0955E933">
        <w:rPr>
          <w:lang w:val="en-GB"/>
        </w:rPr>
        <w:t>.</w:t>
      </w:r>
    </w:p>
    <w:p w14:paraId="6E1F3261" w14:textId="795C8279" w:rsidR="005C7F39" w:rsidRDefault="005C7F39">
      <w:pPr>
        <w:spacing w:after="0"/>
        <w:rPr>
          <w:lang w:val="en-US"/>
        </w:rPr>
      </w:pPr>
    </w:p>
    <w:sectPr w:rsidR="005C7F39" w:rsidSect="001B41FC">
      <w:headerReference w:type="default" r:id="rId14"/>
      <w:footerReference w:type="even" r:id="rId15"/>
      <w:footerReference w:type="default" r:id="rId16"/>
      <w:headerReference w:type="first" r:id="rId17"/>
      <w:footerReference w:type="first" r:id="rId18"/>
      <w:pgSz w:w="11900" w:h="16840"/>
      <w:pgMar w:top="2575" w:right="1694" w:bottom="918" w:left="964" w:header="708" w:footer="40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DBD4E" w14:textId="77777777" w:rsidR="006D145E" w:rsidRDefault="006D145E" w:rsidP="00A605CC">
      <w:pPr>
        <w:spacing w:after="0"/>
      </w:pPr>
      <w:r>
        <w:separator/>
      </w:r>
    </w:p>
  </w:endnote>
  <w:endnote w:type="continuationSeparator" w:id="0">
    <w:p w14:paraId="0A740A7F" w14:textId="77777777" w:rsidR="006D145E" w:rsidRDefault="006D145E" w:rsidP="00A605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Bold">
    <w:charset w:val="00"/>
    <w:family w:val="auto"/>
    <w:pitch w:val="variable"/>
    <w:sig w:usb0="A00000AF" w:usb1="5000604B" w:usb2="00000000" w:usb3="00000000" w:csb0="00000093"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Regular">
    <w:charset w:val="00"/>
    <w:family w:val="auto"/>
    <w:pitch w:val="variable"/>
    <w:sig w:usb0="E00002EF" w:usb1="4000205B" w:usb2="00000028" w:usb3="00000000" w:csb0="0000019F" w:csb1="00000000"/>
  </w:font>
  <w:font w:name="MinionPro-Regular">
    <w:altName w:val="Calibri"/>
    <w:panose1 w:val="00000000000000000000"/>
    <w:charset w:val="00"/>
    <w:family w:val="roman"/>
    <w:notTrueType/>
    <w:pitch w:val="variable"/>
    <w:sig w:usb0="60000287" w:usb1="00000001" w:usb2="00000000"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6DF86" w14:textId="77777777" w:rsidR="00E370B7" w:rsidRDefault="00E370B7" w:rsidP="0087753C">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DA9FD49" w14:textId="77777777" w:rsidR="00E370B7" w:rsidRDefault="00E370B7" w:rsidP="00E370B7">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C5023" w14:textId="77777777" w:rsidR="00E370B7" w:rsidRDefault="00E370B7" w:rsidP="0087753C">
    <w:pPr>
      <w:pStyle w:val="Footer"/>
      <w:framePr w:wrap="around" w:vAnchor="text" w:hAnchor="margin" w:y="1"/>
      <w:rPr>
        <w:rStyle w:val="PageNumber"/>
      </w:rPr>
    </w:pPr>
    <w:r w:rsidRPr="00E370B7">
      <w:rPr>
        <w:rStyle w:val="PageNumber"/>
      </w:rPr>
      <w:fldChar w:fldCharType="begin"/>
    </w:r>
    <w:r w:rsidRPr="00E370B7">
      <w:rPr>
        <w:rStyle w:val="PageNumber"/>
      </w:rPr>
      <w:instrText xml:space="preserve">PAGE  </w:instrText>
    </w:r>
    <w:r w:rsidRPr="00E370B7">
      <w:rPr>
        <w:rStyle w:val="PageNumber"/>
      </w:rPr>
      <w:fldChar w:fldCharType="separate"/>
    </w:r>
    <w:r w:rsidR="0082552C">
      <w:rPr>
        <w:rStyle w:val="PageNumber"/>
        <w:noProof/>
      </w:rPr>
      <w:t>2</w:t>
    </w:r>
    <w:r w:rsidRPr="00E370B7">
      <w:rPr>
        <w:rStyle w:val="PageNumber"/>
      </w:rPr>
      <w:fldChar w:fldCharType="end"/>
    </w:r>
  </w:p>
  <w:p w14:paraId="019B0B09" w14:textId="77777777" w:rsidR="00093455" w:rsidRDefault="00093455" w:rsidP="00E370B7">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516E" w14:textId="77777777" w:rsidR="002D391B" w:rsidRPr="006C3C1C" w:rsidRDefault="009A11EA">
    <w:pPr>
      <w:pStyle w:val="Footer"/>
      <w:rPr>
        <w:color w:val="A6A6A6" w:themeColor="background1" w:themeShade="A6"/>
        <w:sz w:val="17"/>
      </w:rPr>
    </w:pPr>
    <w:r>
      <w:rPr>
        <w:color w:val="A6A6A6" w:themeColor="background1" w:themeShade="A6"/>
        <w:sz w:val="17"/>
      </w:rPr>
      <w:t>cbn.au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DF1DC" w14:textId="77777777" w:rsidR="006D145E" w:rsidRDefault="006D145E" w:rsidP="00A605CC">
      <w:pPr>
        <w:spacing w:after="0"/>
      </w:pPr>
      <w:r>
        <w:separator/>
      </w:r>
    </w:p>
  </w:footnote>
  <w:footnote w:type="continuationSeparator" w:id="0">
    <w:p w14:paraId="3716774C" w14:textId="77777777" w:rsidR="006D145E" w:rsidRDefault="006D145E" w:rsidP="00A605C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A8090" w14:textId="252CD2E1" w:rsidR="00E338EB" w:rsidRDefault="00CB245E">
    <w:pPr>
      <w:pStyle w:val="Header"/>
    </w:pPr>
    <w:r w:rsidRPr="002233BB">
      <w:rPr>
        <w:noProof/>
        <w:lang w:val="en-US"/>
      </w:rPr>
      <w:drawing>
        <wp:anchor distT="0" distB="0" distL="114300" distR="114300" simplePos="0" relativeHeight="251659776" behindDoc="0" locked="0" layoutInCell="1" allowOverlap="1" wp14:anchorId="17257A99" wp14:editId="13DCF336">
          <wp:simplePos x="0" y="0"/>
          <wp:positionH relativeFrom="margin">
            <wp:align>left</wp:align>
          </wp:positionH>
          <wp:positionV relativeFrom="paragraph">
            <wp:posOffset>-99060</wp:posOffset>
          </wp:positionV>
          <wp:extent cx="1490345" cy="632460"/>
          <wp:effectExtent l="0" t="0" r="0" b="0"/>
          <wp:wrapSquare wrapText="bothSides"/>
          <wp:docPr id="1034221443" name="Picture 103422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490345" cy="63246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6704" behindDoc="1" locked="0" layoutInCell="1" allowOverlap="1" wp14:anchorId="6757534C" wp14:editId="3A0396FF">
          <wp:simplePos x="0" y="0"/>
          <wp:positionH relativeFrom="column">
            <wp:posOffset>-1190625</wp:posOffset>
          </wp:positionH>
          <wp:positionV relativeFrom="paragraph">
            <wp:posOffset>-448310</wp:posOffset>
          </wp:positionV>
          <wp:extent cx="8731885" cy="1308100"/>
          <wp:effectExtent l="0" t="0" r="0" b="0"/>
          <wp:wrapNone/>
          <wp:docPr id="19642907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02279" name="Picture 2"/>
                  <pic:cNvPicPr/>
                </pic:nvPicPr>
                <pic:blipFill>
                  <a:blip r:embed="rId2"/>
                  <a:stretch>
                    <a:fillRect/>
                  </a:stretch>
                </pic:blipFill>
                <pic:spPr>
                  <a:xfrm>
                    <a:off x="0" y="0"/>
                    <a:ext cx="8731885" cy="1308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B4171" w14:textId="77777777" w:rsidR="00B77B03" w:rsidRDefault="002D391B">
    <w:pPr>
      <w:pStyle w:val="Header"/>
    </w:pPr>
    <w:r w:rsidRPr="002233BB">
      <w:rPr>
        <w:noProof/>
        <w:lang w:val="en-US"/>
      </w:rPr>
      <w:drawing>
        <wp:anchor distT="0" distB="0" distL="114300" distR="114300" simplePos="0" relativeHeight="251663872" behindDoc="0" locked="0" layoutInCell="1" allowOverlap="1" wp14:anchorId="176683B5" wp14:editId="52D77505">
          <wp:simplePos x="0" y="0"/>
          <wp:positionH relativeFrom="column">
            <wp:posOffset>-48260</wp:posOffset>
          </wp:positionH>
          <wp:positionV relativeFrom="paragraph">
            <wp:posOffset>-99695</wp:posOffset>
          </wp:positionV>
          <wp:extent cx="1490345" cy="632460"/>
          <wp:effectExtent l="0" t="0" r="0" b="254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490345" cy="63246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2847" behindDoc="1" locked="0" layoutInCell="1" allowOverlap="1" wp14:anchorId="2EB1187C" wp14:editId="5B051474">
          <wp:simplePos x="0" y="0"/>
          <wp:positionH relativeFrom="column">
            <wp:posOffset>-1258527</wp:posOffset>
          </wp:positionH>
          <wp:positionV relativeFrom="paragraph">
            <wp:posOffset>-449580</wp:posOffset>
          </wp:positionV>
          <wp:extent cx="8731907" cy="1308538"/>
          <wp:effectExtent l="0" t="0" r="0" b="0"/>
          <wp:wrapNone/>
          <wp:docPr id="14307022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0702279" name="Picture 2"/>
                  <pic:cNvPicPr/>
                </pic:nvPicPr>
                <pic:blipFill>
                  <a:blip r:embed="rId2"/>
                  <a:stretch>
                    <a:fillRect/>
                  </a:stretch>
                </pic:blipFill>
                <pic:spPr>
                  <a:xfrm>
                    <a:off x="0" y="0"/>
                    <a:ext cx="8783947" cy="131633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1D419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38F6259"/>
    <w:multiLevelType w:val="hybridMultilevel"/>
    <w:tmpl w:val="557E51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37E16CA6"/>
    <w:multiLevelType w:val="multilevel"/>
    <w:tmpl w:val="13A2B298"/>
    <w:lvl w:ilvl="0">
      <w:start w:val="1"/>
      <w:numFmt w:val="decimal"/>
      <w:lvlText w:val="%1"/>
      <w:lvlJc w:val="left"/>
      <w:pPr>
        <w:tabs>
          <w:tab w:val="num" w:pos="567"/>
        </w:tabs>
        <w:ind w:left="567" w:hanging="567"/>
      </w:pPr>
      <w:rPr>
        <w:rFonts w:ascii="Lato Bold" w:hAnsi="Lato Bold" w:hint="default"/>
        <w:color w:val="FA5900"/>
      </w:rPr>
    </w:lvl>
    <w:lvl w:ilvl="1">
      <w:start w:val="1"/>
      <w:numFmt w:val="decimal"/>
      <w:lvlText w:val="%1.%2"/>
      <w:lvlJc w:val="left"/>
      <w:pPr>
        <w:tabs>
          <w:tab w:val="num" w:pos="567"/>
        </w:tabs>
        <w:ind w:left="567" w:hanging="567"/>
      </w:pPr>
      <w:rPr>
        <w:rFonts w:hint="default"/>
        <w:color w:val="FA5900"/>
      </w:rPr>
    </w:lvl>
    <w:lvl w:ilvl="2">
      <w:start w:val="1"/>
      <w:numFmt w:val="decimal"/>
      <w:lvlText w:val="%1.%2.%3"/>
      <w:lvlJc w:val="left"/>
      <w:pPr>
        <w:tabs>
          <w:tab w:val="num" w:pos="567"/>
        </w:tabs>
        <w:ind w:left="567" w:hanging="567"/>
      </w:pPr>
      <w:rPr>
        <w:rFonts w:hint="default"/>
        <w:color w:val="FA5900"/>
      </w:rPr>
    </w:lvl>
    <w:lvl w:ilvl="3">
      <w:start w:val="1"/>
      <w:numFmt w:val="decimal"/>
      <w:lvlText w:val="%1.%2.%3.%4"/>
      <w:lvlJc w:val="left"/>
      <w:pPr>
        <w:tabs>
          <w:tab w:val="num" w:pos="567"/>
        </w:tabs>
        <w:ind w:left="567" w:hanging="567"/>
      </w:pPr>
      <w:rPr>
        <w:rFonts w:hint="default"/>
        <w:color w:val="FA5900"/>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4B86587D"/>
    <w:multiLevelType w:val="hybridMultilevel"/>
    <w:tmpl w:val="C516919E"/>
    <w:lvl w:ilvl="0" w:tplc="FC8E64D2">
      <w:start w:val="1"/>
      <w:numFmt w:val="bullet"/>
      <w:lvlText w:val=""/>
      <w:lvlJc w:val="left"/>
      <w:pPr>
        <w:ind w:left="720" w:hanging="360"/>
      </w:pPr>
      <w:rPr>
        <w:rFonts w:ascii="Symbol" w:hAnsi="Symbol" w:hint="default"/>
      </w:rPr>
    </w:lvl>
    <w:lvl w:ilvl="1" w:tplc="24A645CC">
      <w:start w:val="1"/>
      <w:numFmt w:val="bullet"/>
      <w:lvlText w:val="o"/>
      <w:lvlJc w:val="left"/>
      <w:pPr>
        <w:ind w:left="1440" w:hanging="360"/>
      </w:pPr>
      <w:rPr>
        <w:rFonts w:ascii="Courier New" w:hAnsi="Courier New" w:hint="default"/>
      </w:rPr>
    </w:lvl>
    <w:lvl w:ilvl="2" w:tplc="39A83CDA">
      <w:start w:val="1"/>
      <w:numFmt w:val="bullet"/>
      <w:lvlText w:val=""/>
      <w:lvlJc w:val="left"/>
      <w:pPr>
        <w:ind w:left="2160" w:hanging="360"/>
      </w:pPr>
      <w:rPr>
        <w:rFonts w:ascii="Wingdings" w:hAnsi="Wingdings" w:hint="default"/>
      </w:rPr>
    </w:lvl>
    <w:lvl w:ilvl="3" w:tplc="F064B304">
      <w:start w:val="1"/>
      <w:numFmt w:val="bullet"/>
      <w:lvlText w:val=""/>
      <w:lvlJc w:val="left"/>
      <w:pPr>
        <w:ind w:left="2880" w:hanging="360"/>
      </w:pPr>
      <w:rPr>
        <w:rFonts w:ascii="Symbol" w:hAnsi="Symbol" w:hint="default"/>
      </w:rPr>
    </w:lvl>
    <w:lvl w:ilvl="4" w:tplc="32C893F0">
      <w:start w:val="1"/>
      <w:numFmt w:val="bullet"/>
      <w:lvlText w:val="o"/>
      <w:lvlJc w:val="left"/>
      <w:pPr>
        <w:ind w:left="3600" w:hanging="360"/>
      </w:pPr>
      <w:rPr>
        <w:rFonts w:ascii="Courier New" w:hAnsi="Courier New" w:hint="default"/>
      </w:rPr>
    </w:lvl>
    <w:lvl w:ilvl="5" w:tplc="D9DA16D6">
      <w:start w:val="1"/>
      <w:numFmt w:val="bullet"/>
      <w:lvlText w:val=""/>
      <w:lvlJc w:val="left"/>
      <w:pPr>
        <w:ind w:left="4320" w:hanging="360"/>
      </w:pPr>
      <w:rPr>
        <w:rFonts w:ascii="Wingdings" w:hAnsi="Wingdings" w:hint="default"/>
      </w:rPr>
    </w:lvl>
    <w:lvl w:ilvl="6" w:tplc="8D18688C">
      <w:start w:val="1"/>
      <w:numFmt w:val="bullet"/>
      <w:lvlText w:val=""/>
      <w:lvlJc w:val="left"/>
      <w:pPr>
        <w:ind w:left="5040" w:hanging="360"/>
      </w:pPr>
      <w:rPr>
        <w:rFonts w:ascii="Symbol" w:hAnsi="Symbol" w:hint="default"/>
      </w:rPr>
    </w:lvl>
    <w:lvl w:ilvl="7" w:tplc="3AE84292">
      <w:start w:val="1"/>
      <w:numFmt w:val="bullet"/>
      <w:lvlText w:val="o"/>
      <w:lvlJc w:val="left"/>
      <w:pPr>
        <w:ind w:left="5760" w:hanging="360"/>
      </w:pPr>
      <w:rPr>
        <w:rFonts w:ascii="Courier New" w:hAnsi="Courier New" w:hint="default"/>
      </w:rPr>
    </w:lvl>
    <w:lvl w:ilvl="8" w:tplc="38D4A6DA">
      <w:start w:val="1"/>
      <w:numFmt w:val="bullet"/>
      <w:lvlText w:val=""/>
      <w:lvlJc w:val="left"/>
      <w:pPr>
        <w:ind w:left="6480" w:hanging="360"/>
      </w:pPr>
      <w:rPr>
        <w:rFonts w:ascii="Wingdings" w:hAnsi="Wingdings" w:hint="default"/>
      </w:rPr>
    </w:lvl>
  </w:abstractNum>
  <w:abstractNum w:abstractNumId="5" w15:restartNumberingAfterBreak="0">
    <w:nsid w:val="570C271D"/>
    <w:multiLevelType w:val="multilevel"/>
    <w:tmpl w:val="C66485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697832B5"/>
    <w:multiLevelType w:val="hybridMultilevel"/>
    <w:tmpl w:val="98F47098"/>
    <w:lvl w:ilvl="0" w:tplc="DF80AEE2">
      <w:start w:val="1"/>
      <w:numFmt w:val="bullet"/>
      <w:lvlText w:val=""/>
      <w:lvlJc w:val="left"/>
      <w:pPr>
        <w:ind w:left="720" w:hanging="360"/>
      </w:pPr>
      <w:rPr>
        <w:rFonts w:ascii="Symbol" w:hAnsi="Symbol" w:hint="default"/>
      </w:rPr>
    </w:lvl>
    <w:lvl w:ilvl="1" w:tplc="B8C61B72">
      <w:start w:val="1"/>
      <w:numFmt w:val="bullet"/>
      <w:lvlText w:val="o"/>
      <w:lvlJc w:val="left"/>
      <w:pPr>
        <w:ind w:left="1440" w:hanging="360"/>
      </w:pPr>
      <w:rPr>
        <w:rFonts w:ascii="Courier New" w:hAnsi="Courier New" w:hint="default"/>
      </w:rPr>
    </w:lvl>
    <w:lvl w:ilvl="2" w:tplc="39F28308">
      <w:start w:val="1"/>
      <w:numFmt w:val="bullet"/>
      <w:lvlText w:val=""/>
      <w:lvlJc w:val="left"/>
      <w:pPr>
        <w:ind w:left="2160" w:hanging="360"/>
      </w:pPr>
      <w:rPr>
        <w:rFonts w:ascii="Wingdings" w:hAnsi="Wingdings" w:hint="default"/>
      </w:rPr>
    </w:lvl>
    <w:lvl w:ilvl="3" w:tplc="3CE68DF0">
      <w:start w:val="1"/>
      <w:numFmt w:val="bullet"/>
      <w:lvlText w:val=""/>
      <w:lvlJc w:val="left"/>
      <w:pPr>
        <w:ind w:left="2880" w:hanging="360"/>
      </w:pPr>
      <w:rPr>
        <w:rFonts w:ascii="Symbol" w:hAnsi="Symbol" w:hint="default"/>
      </w:rPr>
    </w:lvl>
    <w:lvl w:ilvl="4" w:tplc="C61C9B32">
      <w:start w:val="1"/>
      <w:numFmt w:val="bullet"/>
      <w:lvlText w:val="o"/>
      <w:lvlJc w:val="left"/>
      <w:pPr>
        <w:ind w:left="3600" w:hanging="360"/>
      </w:pPr>
      <w:rPr>
        <w:rFonts w:ascii="Courier New" w:hAnsi="Courier New" w:hint="default"/>
      </w:rPr>
    </w:lvl>
    <w:lvl w:ilvl="5" w:tplc="4E6E59DC">
      <w:start w:val="1"/>
      <w:numFmt w:val="bullet"/>
      <w:lvlText w:val=""/>
      <w:lvlJc w:val="left"/>
      <w:pPr>
        <w:ind w:left="4320" w:hanging="360"/>
      </w:pPr>
      <w:rPr>
        <w:rFonts w:ascii="Wingdings" w:hAnsi="Wingdings" w:hint="default"/>
      </w:rPr>
    </w:lvl>
    <w:lvl w:ilvl="6" w:tplc="CD92FAC2">
      <w:start w:val="1"/>
      <w:numFmt w:val="bullet"/>
      <w:lvlText w:val=""/>
      <w:lvlJc w:val="left"/>
      <w:pPr>
        <w:ind w:left="5040" w:hanging="360"/>
      </w:pPr>
      <w:rPr>
        <w:rFonts w:ascii="Symbol" w:hAnsi="Symbol" w:hint="default"/>
      </w:rPr>
    </w:lvl>
    <w:lvl w:ilvl="7" w:tplc="8EF6E00E">
      <w:start w:val="1"/>
      <w:numFmt w:val="bullet"/>
      <w:lvlText w:val="o"/>
      <w:lvlJc w:val="left"/>
      <w:pPr>
        <w:ind w:left="5760" w:hanging="360"/>
      </w:pPr>
      <w:rPr>
        <w:rFonts w:ascii="Courier New" w:hAnsi="Courier New" w:hint="default"/>
      </w:rPr>
    </w:lvl>
    <w:lvl w:ilvl="8" w:tplc="34203994">
      <w:start w:val="1"/>
      <w:numFmt w:val="bullet"/>
      <w:lvlText w:val=""/>
      <w:lvlJc w:val="left"/>
      <w:pPr>
        <w:ind w:left="6480" w:hanging="360"/>
      </w:pPr>
      <w:rPr>
        <w:rFonts w:ascii="Wingdings" w:hAnsi="Wingdings" w:hint="default"/>
      </w:rPr>
    </w:lvl>
  </w:abstractNum>
  <w:abstractNum w:abstractNumId="7" w15:restartNumberingAfterBreak="0">
    <w:nsid w:val="6D6C1243"/>
    <w:multiLevelType w:val="hybridMultilevel"/>
    <w:tmpl w:val="9A88BF26"/>
    <w:lvl w:ilvl="0" w:tplc="DF80AEE2">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8" w15:restartNumberingAfterBreak="0">
    <w:nsid w:val="71BC7B81"/>
    <w:multiLevelType w:val="hybridMultilevel"/>
    <w:tmpl w:val="B4581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53084672">
    <w:abstractNumId w:val="6"/>
  </w:num>
  <w:num w:numId="2" w16cid:durableId="1805612584">
    <w:abstractNumId w:val="5"/>
  </w:num>
  <w:num w:numId="3" w16cid:durableId="835193847">
    <w:abstractNumId w:val="4"/>
  </w:num>
  <w:num w:numId="4" w16cid:durableId="101654373">
    <w:abstractNumId w:val="3"/>
  </w:num>
  <w:num w:numId="5" w16cid:durableId="880046570">
    <w:abstractNumId w:val="0"/>
  </w:num>
  <w:num w:numId="6" w16cid:durableId="165946116">
    <w:abstractNumId w:val="1"/>
  </w:num>
  <w:num w:numId="7" w16cid:durableId="1770613565">
    <w:abstractNumId w:val="8"/>
  </w:num>
  <w:num w:numId="8" w16cid:durableId="1458522152">
    <w:abstractNumId w:val="7"/>
  </w:num>
  <w:num w:numId="9" w16cid:durableId="10263650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1B2A"/>
    <w:rsid w:val="0001496C"/>
    <w:rsid w:val="0003527D"/>
    <w:rsid w:val="000547AF"/>
    <w:rsid w:val="000569E8"/>
    <w:rsid w:val="00093455"/>
    <w:rsid w:val="000B240D"/>
    <w:rsid w:val="000C73BD"/>
    <w:rsid w:val="0010183F"/>
    <w:rsid w:val="00137B26"/>
    <w:rsid w:val="00151142"/>
    <w:rsid w:val="00162D39"/>
    <w:rsid w:val="001B41FC"/>
    <w:rsid w:val="00224D20"/>
    <w:rsid w:val="00243151"/>
    <w:rsid w:val="00267675"/>
    <w:rsid w:val="00281A3D"/>
    <w:rsid w:val="002A0705"/>
    <w:rsid w:val="002D391B"/>
    <w:rsid w:val="002E79B7"/>
    <w:rsid w:val="00331B2A"/>
    <w:rsid w:val="003364F4"/>
    <w:rsid w:val="00342A1A"/>
    <w:rsid w:val="003448CB"/>
    <w:rsid w:val="00355A40"/>
    <w:rsid w:val="0038792B"/>
    <w:rsid w:val="00394DCA"/>
    <w:rsid w:val="00423384"/>
    <w:rsid w:val="004259EA"/>
    <w:rsid w:val="00427420"/>
    <w:rsid w:val="0045131D"/>
    <w:rsid w:val="00463C57"/>
    <w:rsid w:val="00472995"/>
    <w:rsid w:val="0048563D"/>
    <w:rsid w:val="004968A6"/>
    <w:rsid w:val="004A0F6D"/>
    <w:rsid w:val="004B024F"/>
    <w:rsid w:val="004C0A50"/>
    <w:rsid w:val="004C4A86"/>
    <w:rsid w:val="004D4923"/>
    <w:rsid w:val="00536E96"/>
    <w:rsid w:val="00545B3E"/>
    <w:rsid w:val="00554BCB"/>
    <w:rsid w:val="00576819"/>
    <w:rsid w:val="00591A7E"/>
    <w:rsid w:val="005A72B3"/>
    <w:rsid w:val="005B50A0"/>
    <w:rsid w:val="005C7F39"/>
    <w:rsid w:val="006058AC"/>
    <w:rsid w:val="00662428"/>
    <w:rsid w:val="0069621E"/>
    <w:rsid w:val="006C3C1C"/>
    <w:rsid w:val="006C5F56"/>
    <w:rsid w:val="006D145E"/>
    <w:rsid w:val="006D34EC"/>
    <w:rsid w:val="00711ABF"/>
    <w:rsid w:val="0072466E"/>
    <w:rsid w:val="007352BC"/>
    <w:rsid w:val="00760471"/>
    <w:rsid w:val="007723B5"/>
    <w:rsid w:val="007753BD"/>
    <w:rsid w:val="007979EA"/>
    <w:rsid w:val="007C5584"/>
    <w:rsid w:val="007C5BD0"/>
    <w:rsid w:val="007E6894"/>
    <w:rsid w:val="0082552C"/>
    <w:rsid w:val="00843CFA"/>
    <w:rsid w:val="00844422"/>
    <w:rsid w:val="00894044"/>
    <w:rsid w:val="008D4A6A"/>
    <w:rsid w:val="009025F4"/>
    <w:rsid w:val="0091107F"/>
    <w:rsid w:val="00914CA8"/>
    <w:rsid w:val="0092046C"/>
    <w:rsid w:val="00927175"/>
    <w:rsid w:val="0093045A"/>
    <w:rsid w:val="009703D1"/>
    <w:rsid w:val="00971183"/>
    <w:rsid w:val="00982818"/>
    <w:rsid w:val="009A11EA"/>
    <w:rsid w:val="009B6EE4"/>
    <w:rsid w:val="009E4D5D"/>
    <w:rsid w:val="00A302CD"/>
    <w:rsid w:val="00A30DC4"/>
    <w:rsid w:val="00A54F79"/>
    <w:rsid w:val="00A605CC"/>
    <w:rsid w:val="00A674FE"/>
    <w:rsid w:val="00AE4AFF"/>
    <w:rsid w:val="00AE7C0F"/>
    <w:rsid w:val="00B03E86"/>
    <w:rsid w:val="00B11ED3"/>
    <w:rsid w:val="00B31C5E"/>
    <w:rsid w:val="00B5771E"/>
    <w:rsid w:val="00B719C1"/>
    <w:rsid w:val="00B748AC"/>
    <w:rsid w:val="00B77B03"/>
    <w:rsid w:val="00BA104C"/>
    <w:rsid w:val="00BD3A9A"/>
    <w:rsid w:val="00BE06ED"/>
    <w:rsid w:val="00BE0EBF"/>
    <w:rsid w:val="00C12B98"/>
    <w:rsid w:val="00C17598"/>
    <w:rsid w:val="00C21B5B"/>
    <w:rsid w:val="00C61997"/>
    <w:rsid w:val="00C61C7D"/>
    <w:rsid w:val="00C72478"/>
    <w:rsid w:val="00CA7ACA"/>
    <w:rsid w:val="00CB245E"/>
    <w:rsid w:val="00CB410A"/>
    <w:rsid w:val="00D030F2"/>
    <w:rsid w:val="00D133D6"/>
    <w:rsid w:val="00D21ED3"/>
    <w:rsid w:val="00D945A0"/>
    <w:rsid w:val="00DE4562"/>
    <w:rsid w:val="00DE51DE"/>
    <w:rsid w:val="00E3038C"/>
    <w:rsid w:val="00E338EB"/>
    <w:rsid w:val="00E37090"/>
    <w:rsid w:val="00E370B7"/>
    <w:rsid w:val="00E51E49"/>
    <w:rsid w:val="00E55A60"/>
    <w:rsid w:val="00E562E1"/>
    <w:rsid w:val="00E866AA"/>
    <w:rsid w:val="00EA4A9F"/>
    <w:rsid w:val="00EA5A17"/>
    <w:rsid w:val="00ED41D1"/>
    <w:rsid w:val="00F06E51"/>
    <w:rsid w:val="00F30DEA"/>
    <w:rsid w:val="00FB47E6"/>
    <w:rsid w:val="00FE7723"/>
    <w:rsid w:val="00FF2BD2"/>
    <w:rsid w:val="02DCF46D"/>
    <w:rsid w:val="0955E933"/>
    <w:rsid w:val="0D255AF0"/>
    <w:rsid w:val="0EAE4BE3"/>
    <w:rsid w:val="1D2E7708"/>
    <w:rsid w:val="21B1BDA2"/>
    <w:rsid w:val="2445A9A7"/>
    <w:rsid w:val="26ABA391"/>
    <w:rsid w:val="38D84652"/>
    <w:rsid w:val="405FD334"/>
    <w:rsid w:val="4072F6FC"/>
    <w:rsid w:val="4113E42D"/>
    <w:rsid w:val="61F2FB5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95F5AC2"/>
  <w14:defaultImageDpi w14:val="300"/>
  <w15:docId w15:val="{B6EAC1E5-0ED6-4957-8238-3E0F62FF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C1C"/>
    <w:pPr>
      <w:spacing w:after="160"/>
    </w:pPr>
    <w:rPr>
      <w:rFonts w:ascii="Verdana" w:hAnsi="Verdana"/>
      <w:color w:val="0E0028"/>
      <w:sz w:val="19"/>
      <w:szCs w:val="17"/>
    </w:rPr>
  </w:style>
  <w:style w:type="paragraph" w:styleId="Heading1">
    <w:name w:val="heading 1"/>
    <w:basedOn w:val="Normal"/>
    <w:next w:val="Normal"/>
    <w:link w:val="Heading1Char"/>
    <w:uiPriority w:val="9"/>
    <w:qFormat/>
    <w:rsid w:val="001B41FC"/>
    <w:pPr>
      <w:keepNext/>
      <w:keepLines/>
      <w:spacing w:after="100" w:line="360" w:lineRule="auto"/>
      <w:outlineLvl w:val="0"/>
    </w:pPr>
    <w:rPr>
      <w:rFonts w:eastAsiaTheme="majorEastAsia" w:cstheme="majorBidi"/>
      <w:b/>
      <w:bCs/>
      <w:sz w:val="52"/>
      <w:szCs w:val="32"/>
    </w:rPr>
  </w:style>
  <w:style w:type="paragraph" w:styleId="Heading2">
    <w:name w:val="heading 2"/>
    <w:basedOn w:val="Normal"/>
    <w:next w:val="Normal"/>
    <w:link w:val="Heading2Char"/>
    <w:uiPriority w:val="9"/>
    <w:unhideWhenUsed/>
    <w:qFormat/>
    <w:rsid w:val="006C3C1C"/>
    <w:pPr>
      <w:keepNext/>
      <w:keepLines/>
      <w:spacing w:before="120" w:after="200"/>
      <w:outlineLvl w:val="1"/>
    </w:pPr>
    <w:rPr>
      <w:rFonts w:eastAsiaTheme="majorEastAsia" w:cstheme="majorBidi"/>
      <w:b/>
      <w:bCs/>
      <w:color w:val="A171E1" w:themeColor="accent1"/>
      <w:sz w:val="34"/>
      <w:szCs w:val="26"/>
    </w:rPr>
  </w:style>
  <w:style w:type="paragraph" w:styleId="Heading3">
    <w:name w:val="heading 3"/>
    <w:basedOn w:val="Normal"/>
    <w:next w:val="Normal"/>
    <w:link w:val="Heading3Char"/>
    <w:uiPriority w:val="9"/>
    <w:unhideWhenUsed/>
    <w:qFormat/>
    <w:rsid w:val="006C3C1C"/>
    <w:pPr>
      <w:keepNext/>
      <w:keepLines/>
      <w:spacing w:before="200" w:after="200"/>
      <w:outlineLvl w:val="2"/>
    </w:pPr>
    <w:rPr>
      <w:rFonts w:eastAsiaTheme="majorEastAsia" w:cstheme="majorBidi"/>
      <w:b/>
      <w:cap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1FC"/>
    <w:rPr>
      <w:rFonts w:ascii="Verdana" w:eastAsiaTheme="majorEastAsia" w:hAnsi="Verdana" w:cstheme="majorBidi"/>
      <w:b/>
      <w:bCs/>
      <w:color w:val="0E0028"/>
      <w:sz w:val="52"/>
      <w:szCs w:val="32"/>
    </w:rPr>
  </w:style>
  <w:style w:type="paragraph" w:styleId="Header">
    <w:name w:val="header"/>
    <w:basedOn w:val="Normal"/>
    <w:link w:val="HeaderChar"/>
    <w:uiPriority w:val="99"/>
    <w:unhideWhenUsed/>
    <w:rsid w:val="00A605CC"/>
    <w:pPr>
      <w:tabs>
        <w:tab w:val="center" w:pos="4320"/>
        <w:tab w:val="right" w:pos="8640"/>
      </w:tabs>
      <w:spacing w:after="0"/>
    </w:pPr>
  </w:style>
  <w:style w:type="character" w:customStyle="1" w:styleId="HeaderChar">
    <w:name w:val="Header Char"/>
    <w:basedOn w:val="DefaultParagraphFont"/>
    <w:link w:val="Header"/>
    <w:uiPriority w:val="99"/>
    <w:rsid w:val="00A605CC"/>
    <w:rPr>
      <w:rFonts w:ascii="Open Sans Regular" w:hAnsi="Open Sans Regular"/>
      <w:sz w:val="18"/>
    </w:rPr>
  </w:style>
  <w:style w:type="paragraph" w:styleId="Footer">
    <w:name w:val="footer"/>
    <w:basedOn w:val="Normal"/>
    <w:link w:val="FooterChar"/>
    <w:uiPriority w:val="99"/>
    <w:unhideWhenUsed/>
    <w:rsid w:val="00A605CC"/>
    <w:pPr>
      <w:tabs>
        <w:tab w:val="center" w:pos="4320"/>
        <w:tab w:val="right" w:pos="8640"/>
      </w:tabs>
      <w:spacing w:after="0"/>
    </w:pPr>
  </w:style>
  <w:style w:type="character" w:customStyle="1" w:styleId="FooterChar">
    <w:name w:val="Footer Char"/>
    <w:basedOn w:val="DefaultParagraphFont"/>
    <w:link w:val="Footer"/>
    <w:uiPriority w:val="99"/>
    <w:rsid w:val="00A605CC"/>
    <w:rPr>
      <w:rFonts w:ascii="Open Sans Regular" w:hAnsi="Open Sans Regular"/>
      <w:sz w:val="18"/>
    </w:rPr>
  </w:style>
  <w:style w:type="paragraph" w:customStyle="1" w:styleId="BasicParagraph">
    <w:name w:val="[Basic Paragraph]"/>
    <w:basedOn w:val="Normal"/>
    <w:uiPriority w:val="99"/>
    <w:rsid w:val="00A605CC"/>
    <w:pPr>
      <w:widowControl w:val="0"/>
      <w:autoSpaceDE w:val="0"/>
      <w:autoSpaceDN w:val="0"/>
      <w:adjustRightInd w:val="0"/>
      <w:spacing w:after="0" w:line="288" w:lineRule="auto"/>
      <w:textAlignment w:val="center"/>
    </w:pPr>
    <w:rPr>
      <w:rFonts w:ascii="MinionPro-Regular" w:hAnsi="MinionPro-Regular" w:cs="MinionPro-Regular"/>
      <w:color w:val="000000"/>
      <w:sz w:val="24"/>
      <w:lang w:val="en-US"/>
    </w:rPr>
  </w:style>
  <w:style w:type="paragraph" w:styleId="BalloonText">
    <w:name w:val="Balloon Text"/>
    <w:basedOn w:val="Normal"/>
    <w:link w:val="BalloonTextChar"/>
    <w:uiPriority w:val="99"/>
    <w:semiHidden/>
    <w:unhideWhenUsed/>
    <w:rsid w:val="00A605CC"/>
    <w:pPr>
      <w:spacing w:after="0"/>
    </w:pPr>
    <w:rPr>
      <w:rFonts w:ascii="Lucida Grande" w:hAnsi="Lucida Grande" w:cs="Lucida Grande"/>
      <w:szCs w:val="18"/>
    </w:rPr>
  </w:style>
  <w:style w:type="character" w:customStyle="1" w:styleId="BalloonTextChar">
    <w:name w:val="Balloon Text Char"/>
    <w:basedOn w:val="DefaultParagraphFont"/>
    <w:link w:val="BalloonText"/>
    <w:uiPriority w:val="99"/>
    <w:semiHidden/>
    <w:rsid w:val="00A605CC"/>
    <w:rPr>
      <w:rFonts w:ascii="Lucida Grande" w:hAnsi="Lucida Grande" w:cs="Lucida Grande"/>
      <w:sz w:val="18"/>
      <w:szCs w:val="18"/>
    </w:rPr>
  </w:style>
  <w:style w:type="character" w:styleId="Hyperlink">
    <w:name w:val="Hyperlink"/>
    <w:basedOn w:val="DefaultParagraphFont"/>
    <w:uiPriority w:val="99"/>
    <w:unhideWhenUsed/>
    <w:rsid w:val="00A605CC"/>
    <w:rPr>
      <w:color w:val="A171E1" w:themeColor="hyperlink"/>
      <w:u w:val="single"/>
    </w:rPr>
  </w:style>
  <w:style w:type="character" w:customStyle="1" w:styleId="Heading2Char">
    <w:name w:val="Heading 2 Char"/>
    <w:basedOn w:val="DefaultParagraphFont"/>
    <w:link w:val="Heading2"/>
    <w:uiPriority w:val="9"/>
    <w:rsid w:val="006C3C1C"/>
    <w:rPr>
      <w:rFonts w:ascii="Verdana" w:eastAsiaTheme="majorEastAsia" w:hAnsi="Verdana" w:cstheme="majorBidi"/>
      <w:b/>
      <w:bCs/>
      <w:color w:val="A171E1" w:themeColor="accent1"/>
      <w:sz w:val="34"/>
      <w:szCs w:val="26"/>
    </w:rPr>
  </w:style>
  <w:style w:type="character" w:customStyle="1" w:styleId="Heading3Char">
    <w:name w:val="Heading 3 Char"/>
    <w:basedOn w:val="DefaultParagraphFont"/>
    <w:link w:val="Heading3"/>
    <w:uiPriority w:val="9"/>
    <w:rsid w:val="006C3C1C"/>
    <w:rPr>
      <w:rFonts w:ascii="Verdana" w:eastAsiaTheme="majorEastAsia" w:hAnsi="Verdana" w:cstheme="majorBidi"/>
      <w:b/>
      <w:caps/>
      <w:color w:val="0E0028"/>
      <w:szCs w:val="17"/>
    </w:rPr>
  </w:style>
  <w:style w:type="paragraph" w:styleId="Quote">
    <w:name w:val="Quote"/>
    <w:basedOn w:val="Normal"/>
    <w:next w:val="Normal"/>
    <w:link w:val="QuoteChar"/>
    <w:uiPriority w:val="29"/>
    <w:qFormat/>
    <w:rsid w:val="00093455"/>
    <w:pPr>
      <w:ind w:left="567"/>
    </w:pPr>
    <w:rPr>
      <w:iCs/>
      <w:sz w:val="24"/>
    </w:rPr>
  </w:style>
  <w:style w:type="character" w:customStyle="1" w:styleId="QuoteChar">
    <w:name w:val="Quote Char"/>
    <w:basedOn w:val="DefaultParagraphFont"/>
    <w:link w:val="Quote"/>
    <w:uiPriority w:val="29"/>
    <w:rsid w:val="00093455"/>
    <w:rPr>
      <w:rFonts w:ascii="Verdana" w:hAnsi="Verdana"/>
      <w:iCs/>
      <w:color w:val="0E0028"/>
      <w:szCs w:val="17"/>
    </w:rPr>
  </w:style>
  <w:style w:type="character" w:customStyle="1" w:styleId="UnresolvedMention1">
    <w:name w:val="Unresolved Mention1"/>
    <w:basedOn w:val="DefaultParagraphFont"/>
    <w:uiPriority w:val="99"/>
    <w:semiHidden/>
    <w:unhideWhenUsed/>
    <w:rsid w:val="0092046C"/>
    <w:rPr>
      <w:color w:val="605E5C"/>
      <w:shd w:val="clear" w:color="auto" w:fill="E1DFDD"/>
    </w:rPr>
  </w:style>
  <w:style w:type="table" w:styleId="TableGrid">
    <w:name w:val="Table Grid"/>
    <w:basedOn w:val="TableNormal"/>
    <w:uiPriority w:val="59"/>
    <w:rsid w:val="00E30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BN-Table">
    <w:name w:val="CBN-Table"/>
    <w:basedOn w:val="TableNormal"/>
    <w:uiPriority w:val="99"/>
    <w:rsid w:val="00BE06ED"/>
    <w:rPr>
      <w:rFonts w:ascii="Verdana" w:hAnsi="Verdana"/>
      <w:sz w:val="17"/>
    </w:rPr>
    <w:tblPr/>
  </w:style>
  <w:style w:type="table" w:customStyle="1" w:styleId="CBN-Table2">
    <w:name w:val="CBN-Table2"/>
    <w:basedOn w:val="TableNormal"/>
    <w:uiPriority w:val="99"/>
    <w:rsid w:val="003448CB"/>
    <w:tblPr/>
  </w:style>
  <w:style w:type="table" w:customStyle="1" w:styleId="PlainTable31">
    <w:name w:val="Plain Table 31"/>
    <w:basedOn w:val="TableNormal"/>
    <w:uiPriority w:val="99"/>
    <w:rsid w:val="003448CB"/>
    <w:tblPr>
      <w:tblStyleRowBandSize w:val="1"/>
      <w:tblStyleColBandSize w:val="1"/>
    </w:tblPr>
    <w:tblStylePr w:type="firstRow">
      <w:rPr>
        <w:b/>
        <w:bCs/>
        <w:caps/>
      </w:rPr>
      <w:tblPr/>
      <w:tcPr>
        <w:tcBorders>
          <w:bottom w:val="single" w:sz="4" w:space="0" w:color="8840D8"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8840D8"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Accent41">
    <w:name w:val="Grid Table 1 Light - Accent 41"/>
    <w:basedOn w:val="TableNormal"/>
    <w:uiPriority w:val="46"/>
    <w:rsid w:val="003448CB"/>
    <w:tblPr>
      <w:tblStyleRowBandSize w:val="1"/>
      <w:tblStyleColBandSize w:val="1"/>
      <w:tblBorders>
        <w:top w:val="single" w:sz="4" w:space="0" w:color="B3AFAB" w:themeColor="accent4" w:themeTint="66"/>
        <w:left w:val="single" w:sz="4" w:space="0" w:color="B3AFAB" w:themeColor="accent4" w:themeTint="66"/>
        <w:bottom w:val="single" w:sz="4" w:space="0" w:color="B3AFAB" w:themeColor="accent4" w:themeTint="66"/>
        <w:right w:val="single" w:sz="4" w:space="0" w:color="B3AFAB" w:themeColor="accent4" w:themeTint="66"/>
        <w:insideH w:val="single" w:sz="4" w:space="0" w:color="B3AFAB" w:themeColor="accent4" w:themeTint="66"/>
        <w:insideV w:val="single" w:sz="4" w:space="0" w:color="B3AFAB" w:themeColor="accent4" w:themeTint="66"/>
      </w:tblBorders>
    </w:tblPr>
    <w:tblStylePr w:type="firstRow">
      <w:rPr>
        <w:b/>
        <w:bCs/>
      </w:rPr>
      <w:tblPr/>
      <w:tcPr>
        <w:tcBorders>
          <w:bottom w:val="single" w:sz="12" w:space="0" w:color="8D8781" w:themeColor="accent4" w:themeTint="99"/>
        </w:tcBorders>
      </w:tcPr>
    </w:tblStylePr>
    <w:tblStylePr w:type="lastRow">
      <w:rPr>
        <w:b/>
        <w:bCs/>
      </w:rPr>
      <w:tblPr/>
      <w:tcPr>
        <w:tcBorders>
          <w:top w:val="double" w:sz="2" w:space="0" w:color="8D8781" w:themeColor="accent4" w:themeTint="99"/>
        </w:tcBorders>
      </w:tcPr>
    </w:tblStylePr>
    <w:tblStylePr w:type="firstCol">
      <w:rPr>
        <w:b/>
        <w:bCs/>
      </w:rPr>
    </w:tblStylePr>
    <w:tblStylePr w:type="lastCol">
      <w:rPr>
        <w:b/>
        <w:bCs/>
      </w:rPr>
    </w:tblStylePr>
  </w:style>
  <w:style w:type="table" w:customStyle="1" w:styleId="CBN-Table3">
    <w:name w:val="CBN-Table3"/>
    <w:basedOn w:val="TableNormal"/>
    <w:uiPriority w:val="99"/>
    <w:rsid w:val="003448CB"/>
    <w:tblPr/>
  </w:style>
  <w:style w:type="character" w:styleId="PageNumber">
    <w:name w:val="page number"/>
    <w:basedOn w:val="DefaultParagraphFont"/>
    <w:uiPriority w:val="99"/>
    <w:semiHidden/>
    <w:unhideWhenUsed/>
    <w:rsid w:val="00E370B7"/>
  </w:style>
  <w:style w:type="paragraph" w:styleId="TOC2">
    <w:name w:val="toc 2"/>
    <w:basedOn w:val="Heading3"/>
    <w:next w:val="Normal"/>
    <w:autoRedefine/>
    <w:uiPriority w:val="39"/>
    <w:unhideWhenUsed/>
    <w:rsid w:val="00FF2BD2"/>
    <w:pPr>
      <w:tabs>
        <w:tab w:val="left" w:leader="underscore" w:pos="5670"/>
      </w:tabs>
      <w:ind w:left="170"/>
    </w:pPr>
    <w:rPr>
      <w:b w:val="0"/>
      <w:caps w:val="0"/>
      <w:sz w:val="22"/>
    </w:rPr>
  </w:style>
  <w:style w:type="paragraph" w:styleId="TOC1">
    <w:name w:val="toc 1"/>
    <w:aliases w:val="CBN Contents"/>
    <w:basedOn w:val="Heading3"/>
    <w:next w:val="Normal"/>
    <w:autoRedefine/>
    <w:uiPriority w:val="39"/>
    <w:unhideWhenUsed/>
    <w:rsid w:val="00151142"/>
    <w:pPr>
      <w:tabs>
        <w:tab w:val="left" w:leader="underscore" w:pos="5670"/>
        <w:tab w:val="left" w:pos="7938"/>
      </w:tabs>
      <w:spacing w:after="100"/>
    </w:pPr>
    <w:rPr>
      <w:caps w:val="0"/>
      <w:sz w:val="22"/>
    </w:rPr>
  </w:style>
  <w:style w:type="paragraph" w:styleId="TOC3">
    <w:name w:val="toc 3"/>
    <w:basedOn w:val="Normal"/>
    <w:next w:val="Normal"/>
    <w:autoRedefine/>
    <w:uiPriority w:val="39"/>
    <w:unhideWhenUsed/>
    <w:rsid w:val="00151142"/>
    <w:pPr>
      <w:tabs>
        <w:tab w:val="left" w:leader="underscore" w:pos="5670"/>
      </w:tabs>
      <w:ind w:left="170"/>
    </w:pPr>
  </w:style>
  <w:style w:type="paragraph" w:styleId="TOC4">
    <w:name w:val="toc 4"/>
    <w:basedOn w:val="Normal"/>
    <w:next w:val="Normal"/>
    <w:autoRedefine/>
    <w:uiPriority w:val="39"/>
    <w:unhideWhenUsed/>
    <w:rsid w:val="00E370B7"/>
    <w:pPr>
      <w:ind w:left="510"/>
    </w:pPr>
  </w:style>
  <w:style w:type="paragraph" w:styleId="TOC5">
    <w:name w:val="toc 5"/>
    <w:basedOn w:val="Normal"/>
    <w:next w:val="Normal"/>
    <w:autoRedefine/>
    <w:uiPriority w:val="39"/>
    <w:unhideWhenUsed/>
    <w:rsid w:val="00E370B7"/>
    <w:pPr>
      <w:ind w:left="680"/>
    </w:pPr>
  </w:style>
  <w:style w:type="paragraph" w:styleId="TOC6">
    <w:name w:val="toc 6"/>
    <w:basedOn w:val="Normal"/>
    <w:next w:val="Normal"/>
    <w:autoRedefine/>
    <w:uiPriority w:val="39"/>
    <w:unhideWhenUsed/>
    <w:rsid w:val="00E370B7"/>
    <w:pPr>
      <w:ind w:left="850"/>
    </w:pPr>
  </w:style>
  <w:style w:type="paragraph" w:styleId="TOC7">
    <w:name w:val="toc 7"/>
    <w:basedOn w:val="Normal"/>
    <w:next w:val="Normal"/>
    <w:autoRedefine/>
    <w:uiPriority w:val="39"/>
    <w:unhideWhenUsed/>
    <w:rsid w:val="00E370B7"/>
    <w:pPr>
      <w:ind w:left="1020"/>
    </w:pPr>
  </w:style>
  <w:style w:type="paragraph" w:styleId="TOC8">
    <w:name w:val="toc 8"/>
    <w:basedOn w:val="Normal"/>
    <w:next w:val="Normal"/>
    <w:autoRedefine/>
    <w:uiPriority w:val="39"/>
    <w:unhideWhenUsed/>
    <w:rsid w:val="00E370B7"/>
    <w:pPr>
      <w:ind w:left="1190"/>
    </w:pPr>
  </w:style>
  <w:style w:type="paragraph" w:styleId="TOC9">
    <w:name w:val="toc 9"/>
    <w:basedOn w:val="Normal"/>
    <w:next w:val="Normal"/>
    <w:autoRedefine/>
    <w:uiPriority w:val="39"/>
    <w:unhideWhenUsed/>
    <w:rsid w:val="00E370B7"/>
    <w:pPr>
      <w:ind w:left="1360"/>
    </w:pPr>
  </w:style>
  <w:style w:type="paragraph" w:styleId="NoSpacing">
    <w:name w:val="No Spacing"/>
    <w:uiPriority w:val="1"/>
    <w:qFormat/>
    <w:rsid w:val="00C21B5B"/>
    <w:rPr>
      <w:rFonts w:ascii="Verdana" w:hAnsi="Verdana"/>
      <w:color w:val="0E0028"/>
      <w:sz w:val="17"/>
      <w:szCs w:val="17"/>
    </w:rPr>
  </w:style>
  <w:style w:type="character" w:styleId="UnresolvedMention">
    <w:name w:val="Unresolved Mention"/>
    <w:basedOn w:val="DefaultParagraphFont"/>
    <w:uiPriority w:val="99"/>
    <w:semiHidden/>
    <w:unhideWhenUsed/>
    <w:rsid w:val="00B11ED3"/>
    <w:rPr>
      <w:color w:val="605E5C"/>
      <w:shd w:val="clear" w:color="auto" w:fill="E1DFDD"/>
    </w:rPr>
  </w:style>
  <w:style w:type="paragraph" w:styleId="ListParagraph">
    <w:name w:val="List Paragraph"/>
    <w:basedOn w:val="Normal"/>
    <w:uiPriority w:val="34"/>
    <w:qFormat/>
    <w:rsid w:val="009025F4"/>
    <w:pPr>
      <w:ind w:left="720"/>
      <w:contextualSpacing/>
    </w:pPr>
  </w:style>
  <w:style w:type="character" w:styleId="Strong">
    <w:name w:val="Strong"/>
    <w:basedOn w:val="DefaultParagraphFont"/>
    <w:uiPriority w:val="22"/>
    <w:qFormat/>
    <w:rsid w:val="0955E933"/>
    <w:rPr>
      <w:b/>
      <w:bCs/>
    </w:rPr>
  </w:style>
  <w:style w:type="paragraph" w:styleId="NormalWeb">
    <w:name w:val="Normal (Web)"/>
    <w:basedOn w:val="Normal"/>
    <w:uiPriority w:val="99"/>
    <w:unhideWhenUsed/>
    <w:rsid w:val="0955E933"/>
    <w:rPr>
      <w:rFonts w:ascii="Times New Roman" w:hAnsi="Times New Roman" w:cs="Times New Roman"/>
    </w:rPr>
  </w:style>
  <w:style w:type="character" w:styleId="FollowedHyperlink">
    <w:name w:val="FollowedHyperlink"/>
    <w:basedOn w:val="DefaultParagraphFont"/>
    <w:uiPriority w:val="99"/>
    <w:semiHidden/>
    <w:unhideWhenUsed/>
    <w:rsid w:val="00662428"/>
    <w:rPr>
      <w:color w:val="D3B5F3"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219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bnnz.nz/complaints-process/"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bnnz.nz/privacy-policy/"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sp-register.companiesoffice.govt.nz/"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BN REBRAND Official">
      <a:dk1>
        <a:srgbClr val="1A092D"/>
      </a:dk1>
      <a:lt1>
        <a:srgbClr val="FFFFFF"/>
      </a:lt1>
      <a:dk2>
        <a:srgbClr val="1A092D"/>
      </a:dk2>
      <a:lt2>
        <a:srgbClr val="F6F1FC"/>
      </a:lt2>
      <a:accent1>
        <a:srgbClr val="A171E1"/>
      </a:accent1>
      <a:accent2>
        <a:srgbClr val="D3B5F3"/>
      </a:accent2>
      <a:accent3>
        <a:srgbClr val="F6F1FC"/>
      </a:accent3>
      <a:accent4>
        <a:srgbClr val="3B3835"/>
      </a:accent4>
      <a:accent5>
        <a:srgbClr val="63D8C6"/>
      </a:accent5>
      <a:accent6>
        <a:srgbClr val="A5ECE1"/>
      </a:accent6>
      <a:hlink>
        <a:srgbClr val="A171E1"/>
      </a:hlink>
      <a:folHlink>
        <a:srgbClr val="D3B5F3"/>
      </a:folHlink>
    </a:clrScheme>
    <a:fontScheme name="CBN-ThemeFonts">
      <a:majorFont>
        <a:latin typeface="Verdana"/>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d6b4211-2d24-4367-874c-2d5cc0fb3ede">
      <Terms xmlns="http://schemas.microsoft.com/office/infopath/2007/PartnerControls"/>
    </lcf76f155ced4ddcb4097134ff3c332f>
    <TaxCatchAll xmlns="941910fb-21f1-48f2-86e6-c869f861779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9FDCEB83044D459C07210DB99E98F2" ma:contentTypeVersion="12" ma:contentTypeDescription="Create a new document." ma:contentTypeScope="" ma:versionID="0180422e3cb3f22cc14de4cf391bbcca">
  <xsd:schema xmlns:xsd="http://www.w3.org/2001/XMLSchema" xmlns:xs="http://www.w3.org/2001/XMLSchema" xmlns:p="http://schemas.microsoft.com/office/2006/metadata/properties" xmlns:ns2="4d6b4211-2d24-4367-874c-2d5cc0fb3ede" xmlns:ns3="941910fb-21f1-48f2-86e6-c869f861779f" targetNamespace="http://schemas.microsoft.com/office/2006/metadata/properties" ma:root="true" ma:fieldsID="b771725402b0c00bae530b0418127801" ns2:_="" ns3:_="">
    <xsd:import namespace="4d6b4211-2d24-4367-874c-2d5cc0fb3ede"/>
    <xsd:import namespace="941910fb-21f1-48f2-86e6-c869f861779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b4211-2d24-4367-874c-2d5cc0fb3e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1394769-971f-4dab-ac70-2c85ac770f7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1910fb-21f1-48f2-86e6-c869f861779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cd32a1b-251e-4e36-bc44-dcb2a81dbcf0}" ma:internalName="TaxCatchAll" ma:showField="CatchAllData" ma:web="941910fb-21f1-48f2-86e6-c869f86177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95717-5157-4009-BEC7-9F6C9E17A31F}">
  <ds:schemaRefs>
    <ds:schemaRef ds:uri="http://schemas.microsoft.com/office/2006/metadata/properties"/>
    <ds:schemaRef ds:uri="http://schemas.microsoft.com/office/infopath/2007/PartnerControls"/>
    <ds:schemaRef ds:uri="4d6b4211-2d24-4367-874c-2d5cc0fb3ede"/>
    <ds:schemaRef ds:uri="941910fb-21f1-48f2-86e6-c869f861779f"/>
  </ds:schemaRefs>
</ds:datastoreItem>
</file>

<file path=customXml/itemProps2.xml><?xml version="1.0" encoding="utf-8"?>
<ds:datastoreItem xmlns:ds="http://schemas.openxmlformats.org/officeDocument/2006/customXml" ds:itemID="{95E87DF3-5827-4217-960D-5D8216A806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b4211-2d24-4367-874c-2d5cc0fb3ede"/>
    <ds:schemaRef ds:uri="941910fb-21f1-48f2-86e6-c869f86177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30590B-43F5-41EF-8154-504951271BC8}">
  <ds:schemaRefs>
    <ds:schemaRef ds:uri="http://schemas.microsoft.com/sharepoint/v3/contenttype/forms"/>
  </ds:schemaRefs>
</ds:datastoreItem>
</file>

<file path=customXml/itemProps4.xml><?xml version="1.0" encoding="utf-8"?>
<ds:datastoreItem xmlns:ds="http://schemas.openxmlformats.org/officeDocument/2006/customXml" ds:itemID="{2CCD81D4-899E-C747-A9FD-019F5DB47BD9}">
  <ds:schemaRefs>
    <ds:schemaRef ds:uri="http://schemas.openxmlformats.org/officeDocument/2006/bibliography"/>
  </ds:schemaRefs>
</ds:datastoreItem>
</file>

<file path=docMetadata/LabelInfo.xml><?xml version="1.0" encoding="utf-8"?>
<clbl:labelList xmlns:clbl="http://schemas.microsoft.com/office/2020/mipLabelMetadata">
  <clbl:label id="{a1570e93-7bf8-402c-b111-89f198521250}" enabled="0" method="" siteId="{a1570e93-7bf8-402c-b111-89f198521250}"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848</Words>
  <Characters>4834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Boyd</dc:creator>
  <cp:keywords/>
  <dc:description/>
  <cp:lastModifiedBy>Michelle Price</cp:lastModifiedBy>
  <cp:revision>2</cp:revision>
  <cp:lastPrinted>2026-10-14T01:37:00Z</cp:lastPrinted>
  <dcterms:created xsi:type="dcterms:W3CDTF">2026-10-14T02:56:00Z</dcterms:created>
  <dcterms:modified xsi:type="dcterms:W3CDTF">2026-10-14T02:56:00Z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0x0101004C9FDCEB83044D459C07210DB99E98F2</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2026-06-29T21:22:10Z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bfc61dc0-a23a-4bd1-b779-8b9747bb374f</vt:lpwstr>
  </property>
  <property fmtid="{D5CDD505-2E9C-101B-9397-08002B2CF9AE}" pid="9" name="MSIP_Label_defa4170-0d19-0005-0004-bc88714345d2_ActionId">
    <vt:lpwstr>400cc032-367d-439b-95a5-049d7a70a71a</vt:lpwstr>
  </property>
  <property fmtid="{D5CDD505-2E9C-101B-9397-08002B2CF9AE}" pid="10" name="MSIP_Label_defa4170-0d19-0005-0004-bc88714345d2_ContentBits">
    <vt:lpwstr>0</vt:lpwstr>
  </property>
  <property fmtid="{D5CDD505-2E9C-101B-9397-08002B2CF9AE}" pid="11" name="MSIP_Label_defa4170-0d19-0005-0004-bc88714345d2_Tag">
    <vt:lpwstr>10, 3, 0, 1</vt:lpwstr>
  </property>
</Properties>
</file>